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EAA32" w14:textId="6CD9D5D7" w:rsidR="00B81944" w:rsidRDefault="00182C9C" w:rsidP="008F52AC">
      <w:pPr>
        <w:spacing w:after="0" w:line="240" w:lineRule="auto"/>
        <w:rPr>
          <w:rFonts w:ascii="Arial Narrow" w:hAnsi="Arial Narrow" w:cs="Arial"/>
          <w:b/>
          <w:color w:val="000000" w:themeColor="text1"/>
          <w:sz w:val="36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7D5F229C" wp14:editId="685D45DB">
            <wp:simplePos x="0" y="0"/>
            <wp:positionH relativeFrom="column">
              <wp:posOffset>2804051</wp:posOffset>
            </wp:positionH>
            <wp:positionV relativeFrom="paragraph">
              <wp:posOffset>61814</wp:posOffset>
            </wp:positionV>
            <wp:extent cx="2438400" cy="10528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5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BFB1BC" w14:textId="57A4EB0A" w:rsidR="003A0078" w:rsidRDefault="003A0078" w:rsidP="003A0078">
      <w:pPr>
        <w:spacing w:after="0" w:line="240" w:lineRule="auto"/>
        <w:jc w:val="center"/>
        <w:rPr>
          <w:rFonts w:ascii="Arial Narrow" w:hAnsi="Arial Narrow" w:cs="Arial"/>
          <w:b/>
          <w:color w:val="000000" w:themeColor="text1"/>
          <w:sz w:val="36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077575C" wp14:editId="64F0F3BC">
            <wp:simplePos x="0" y="0"/>
            <wp:positionH relativeFrom="column">
              <wp:posOffset>738978</wp:posOffset>
            </wp:positionH>
            <wp:positionV relativeFrom="paragraph">
              <wp:posOffset>32822</wp:posOffset>
            </wp:positionV>
            <wp:extent cx="1724025" cy="730885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730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FD4F78" w14:textId="755279BB" w:rsidR="00A96585" w:rsidRDefault="00182C9C" w:rsidP="00182C9C">
      <w:pPr>
        <w:tabs>
          <w:tab w:val="left" w:pos="1330"/>
        </w:tabs>
        <w:spacing w:after="0" w:line="240" w:lineRule="auto"/>
        <w:rPr>
          <w:rFonts w:ascii="Arial Narrow" w:hAnsi="Arial Narrow" w:cs="Arial"/>
          <w:b/>
          <w:color w:val="000000" w:themeColor="text1"/>
          <w:sz w:val="36"/>
          <w:szCs w:val="28"/>
        </w:rPr>
      </w:pPr>
      <w:r>
        <w:rPr>
          <w:rFonts w:ascii="Arial Narrow" w:hAnsi="Arial Narrow" w:cs="Arial"/>
          <w:b/>
          <w:color w:val="000000" w:themeColor="text1"/>
          <w:sz w:val="36"/>
          <w:szCs w:val="28"/>
        </w:rPr>
        <w:tab/>
      </w:r>
    </w:p>
    <w:p w14:paraId="207F61DE" w14:textId="77777777" w:rsidR="00C86DE1" w:rsidRDefault="00C86DE1" w:rsidP="00F30E0A">
      <w:pPr>
        <w:pStyle w:val="Title"/>
        <w:rPr>
          <w:sz w:val="48"/>
          <w:szCs w:val="48"/>
        </w:rPr>
      </w:pPr>
    </w:p>
    <w:p w14:paraId="054FA66F" w14:textId="47F66B3C" w:rsidR="000211C9" w:rsidRDefault="00D26E54" w:rsidP="00C86DE1">
      <w:pPr>
        <w:pStyle w:val="Title"/>
        <w:spacing w:after="240"/>
        <w:rPr>
          <w:sz w:val="48"/>
          <w:szCs w:val="48"/>
        </w:rPr>
      </w:pPr>
      <w:r>
        <w:rPr>
          <w:sz w:val="48"/>
          <w:szCs w:val="48"/>
        </w:rPr>
        <w:t xml:space="preserve">Summary </w:t>
      </w:r>
      <w:r w:rsidR="00B37330">
        <w:rPr>
          <w:sz w:val="48"/>
          <w:szCs w:val="48"/>
        </w:rPr>
        <w:t xml:space="preserve">of </w:t>
      </w:r>
      <w:r w:rsidR="00466E80">
        <w:rPr>
          <w:sz w:val="48"/>
          <w:szCs w:val="48"/>
        </w:rPr>
        <w:t>establis</w:t>
      </w:r>
      <w:r w:rsidR="00015CEE">
        <w:rPr>
          <w:sz w:val="48"/>
          <w:szCs w:val="48"/>
        </w:rPr>
        <w:t>hment</w:t>
      </w:r>
      <w:r>
        <w:rPr>
          <w:sz w:val="48"/>
          <w:szCs w:val="48"/>
        </w:rPr>
        <w:t xml:space="preserve"> </w:t>
      </w:r>
      <w:r w:rsidR="00015CEE">
        <w:rPr>
          <w:sz w:val="48"/>
          <w:szCs w:val="48"/>
        </w:rPr>
        <w:t xml:space="preserve">and implementation </w:t>
      </w:r>
      <w:r>
        <w:rPr>
          <w:sz w:val="48"/>
          <w:szCs w:val="48"/>
        </w:rPr>
        <w:t xml:space="preserve">of </w:t>
      </w:r>
      <w:r w:rsidR="00015CEE">
        <w:rPr>
          <w:sz w:val="48"/>
          <w:szCs w:val="48"/>
        </w:rPr>
        <w:t>the</w:t>
      </w:r>
      <w:r w:rsidR="00C86DE1">
        <w:rPr>
          <w:sz w:val="48"/>
          <w:szCs w:val="48"/>
        </w:rPr>
        <w:t xml:space="preserve"> </w:t>
      </w:r>
      <w:r w:rsidR="00D13689">
        <w:rPr>
          <w:sz w:val="48"/>
          <w:szCs w:val="48"/>
        </w:rPr>
        <w:t>EXTEND P</w:t>
      </w:r>
      <w:r w:rsidR="00EA135E">
        <w:rPr>
          <w:sz w:val="48"/>
          <w:szCs w:val="48"/>
        </w:rPr>
        <w:t>r</w:t>
      </w:r>
      <w:r w:rsidR="00D13689">
        <w:rPr>
          <w:sz w:val="48"/>
          <w:szCs w:val="48"/>
        </w:rPr>
        <w:t>ogram</w:t>
      </w:r>
      <w:r w:rsidR="00EA135E">
        <w:rPr>
          <w:sz w:val="48"/>
          <w:szCs w:val="48"/>
        </w:rPr>
        <w:t>.</w:t>
      </w:r>
    </w:p>
    <w:p w14:paraId="7F043E9A" w14:textId="77777777" w:rsidR="006E7FE0" w:rsidRPr="006E7FE0" w:rsidRDefault="006E7FE0" w:rsidP="006E7FE0">
      <w:pPr>
        <w:pStyle w:val="Title"/>
        <w:spacing w:before="240"/>
        <w:ind w:left="720"/>
        <w:rPr>
          <w:sz w:val="16"/>
          <w:szCs w:val="16"/>
        </w:rPr>
      </w:pPr>
    </w:p>
    <w:p w14:paraId="75CD196C" w14:textId="6A1F4E6D" w:rsidR="00F30E0A" w:rsidRPr="006834E7" w:rsidRDefault="006834E7" w:rsidP="00C86DE1">
      <w:pPr>
        <w:pStyle w:val="Title"/>
        <w:spacing w:before="240"/>
        <w:rPr>
          <w:sz w:val="40"/>
          <w:szCs w:val="40"/>
        </w:rPr>
      </w:pPr>
      <w:r w:rsidRPr="006834E7">
        <w:rPr>
          <w:sz w:val="40"/>
          <w:szCs w:val="40"/>
        </w:rPr>
        <w:t xml:space="preserve">COMMUNITY HEALTH WORKER PROGRAM BULLETIN </w:t>
      </w:r>
      <w:r w:rsidR="001D3112">
        <w:rPr>
          <w:sz w:val="40"/>
          <w:szCs w:val="40"/>
        </w:rPr>
        <w:t>3</w:t>
      </w:r>
    </w:p>
    <w:p w14:paraId="1AB4603D" w14:textId="7EAA66F5" w:rsidR="007E76A6" w:rsidRDefault="007E76A6">
      <w:r>
        <w:t>Hospital readmission rates with</w:t>
      </w:r>
      <w:r w:rsidR="005361FD">
        <w:t>in</w:t>
      </w:r>
      <w:r>
        <w:t xml:space="preserve"> 28 days of discharge </w:t>
      </w:r>
      <w:r w:rsidR="00314521">
        <w:t>are recognised as potential avoidable costs to patient</w:t>
      </w:r>
      <w:r w:rsidR="001C4B6D">
        <w:t>s</w:t>
      </w:r>
      <w:r w:rsidR="00314521">
        <w:t xml:space="preserve"> and </w:t>
      </w:r>
      <w:r w:rsidR="001C4B6D">
        <w:t xml:space="preserve">the </w:t>
      </w:r>
      <w:r w:rsidR="00314521">
        <w:t>health care system.</w:t>
      </w:r>
      <w:r w:rsidR="00ED2B43">
        <w:t xml:space="preserve"> Numerous interventions are being put in place to address these.  In 2017/18 </w:t>
      </w:r>
      <w:r w:rsidR="001C4B6D">
        <w:t>Sydney Local Health District (</w:t>
      </w:r>
      <w:r w:rsidR="00A8437B">
        <w:t>SLHD</w:t>
      </w:r>
      <w:r w:rsidR="001C4B6D">
        <w:t>)</w:t>
      </w:r>
      <w:r w:rsidR="00A8437B">
        <w:t xml:space="preserve"> piloted a supported discharge program </w:t>
      </w:r>
      <w:r w:rsidR="00842648">
        <w:t>funded by ACI using community health workers</w:t>
      </w:r>
      <w:r w:rsidR="00AD30B6">
        <w:t xml:space="preserve"> (CHWs)</w:t>
      </w:r>
      <w:r w:rsidR="00227F64">
        <w:t xml:space="preserve">.  The program initially targeted patients with heart failure who were discharged from </w:t>
      </w:r>
      <w:r w:rsidR="001C4B6D">
        <w:t>Royal Prince Alfred Hospital (</w:t>
      </w:r>
      <w:r w:rsidR="00227F64">
        <w:t>RPAH</w:t>
      </w:r>
      <w:r w:rsidR="001C4B6D">
        <w:t>)</w:t>
      </w:r>
      <w:r w:rsidR="007A3487">
        <w:t xml:space="preserve"> </w:t>
      </w:r>
      <w:r w:rsidR="002523D8">
        <w:t>supported by the cardiac chronic care service</w:t>
      </w:r>
      <w:r w:rsidR="007A3487">
        <w:t>s. The progra</w:t>
      </w:r>
      <w:r w:rsidR="00743B54">
        <w:t xml:space="preserve">m has now expanded to include aged care.  </w:t>
      </w:r>
      <w:r w:rsidR="003C4BA1">
        <w:t>CHWs</w:t>
      </w:r>
      <w:r w:rsidR="00F2454C">
        <w:t>,</w:t>
      </w:r>
      <w:r w:rsidR="003C4BA1">
        <w:t xml:space="preserve"> who have assistant in nursing qualifications, visit patients at home within </w:t>
      </w:r>
      <w:r w:rsidR="00676418">
        <w:t>48 hours of discharge to trouble</w:t>
      </w:r>
      <w:r w:rsidR="00F2454C">
        <w:t>-</w:t>
      </w:r>
      <w:r w:rsidR="00676418">
        <w:t xml:space="preserve">shoot issues and improve transitions from acute </w:t>
      </w:r>
      <w:r w:rsidR="00F928BD">
        <w:t xml:space="preserve">to primary care. </w:t>
      </w:r>
    </w:p>
    <w:p w14:paraId="7B5FA65E" w14:textId="7E9B7389" w:rsidR="00F928BD" w:rsidRDefault="00AD30B6">
      <w:r>
        <w:t xml:space="preserve">Using CHWs in this way to support acute care services was new in SLHD.  </w:t>
      </w:r>
      <w:r w:rsidR="00697726">
        <w:t xml:space="preserve">One of their tasks </w:t>
      </w:r>
      <w:r w:rsidR="00EA71B4">
        <w:t>wa</w:t>
      </w:r>
      <w:r w:rsidR="00697726">
        <w:t xml:space="preserve">s to </w:t>
      </w:r>
      <w:r w:rsidR="003C499D">
        <w:t xml:space="preserve">create a written list of medications and reconcile this with current medication use.  They </w:t>
      </w:r>
      <w:r w:rsidR="008F0CFB">
        <w:t>support</w:t>
      </w:r>
      <w:r w:rsidR="00EA71B4">
        <w:t>ed</w:t>
      </w:r>
      <w:r w:rsidR="008F0CFB">
        <w:t xml:space="preserve"> patients to visit their GP within 5 days of discharge and </w:t>
      </w:r>
      <w:r w:rsidR="004F0AC2">
        <w:t xml:space="preserve">help patients </w:t>
      </w:r>
      <w:r w:rsidR="008F0CFB">
        <w:t>to develop a GP question list of issues they would like to discuss with their GP</w:t>
      </w:r>
      <w:r w:rsidR="002B7639">
        <w:t xml:space="preserve">, </w:t>
      </w:r>
      <w:r w:rsidR="004F0AC2">
        <w:t>as part of supporting their health literacy and self-management</w:t>
      </w:r>
      <w:r w:rsidR="00625BFC">
        <w:t>.</w:t>
      </w:r>
      <w:r w:rsidR="00307301">
        <w:t xml:space="preserve">  An assessment is also made of the safety of the patient at home, their capacity to undertake ADL and to restart home support services.</w:t>
      </w:r>
    </w:p>
    <w:p w14:paraId="0AD0EAFC" w14:textId="1AF8602D" w:rsidR="00A15F8C" w:rsidRDefault="009E3C2A">
      <w:r>
        <w:t>D</w:t>
      </w:r>
      <w:r w:rsidR="00E80526">
        <w:t>ata was collected b</w:t>
      </w:r>
      <w:r w:rsidR="000D0B92">
        <w:t>etween Jan</w:t>
      </w:r>
      <w:r>
        <w:t>uary 2017</w:t>
      </w:r>
      <w:r w:rsidR="000D0B92">
        <w:t xml:space="preserve"> and Au</w:t>
      </w:r>
      <w:r>
        <w:t>gust</w:t>
      </w:r>
      <w:r w:rsidR="000D0B92">
        <w:t xml:space="preserve"> 2018, </w:t>
      </w:r>
      <w:r w:rsidR="00E80526">
        <w:t xml:space="preserve">from hospital and </w:t>
      </w:r>
      <w:r w:rsidR="00937F09">
        <w:t xml:space="preserve">routine </w:t>
      </w:r>
      <w:proofErr w:type="spellStart"/>
      <w:r w:rsidR="00CB2215">
        <w:t>Xtend</w:t>
      </w:r>
      <w:proofErr w:type="spellEnd"/>
      <w:r w:rsidR="00CB2215">
        <w:t xml:space="preserve"> </w:t>
      </w:r>
      <w:r w:rsidR="00937F09">
        <w:t xml:space="preserve">service </w:t>
      </w:r>
      <w:r w:rsidR="001D036F">
        <w:t xml:space="preserve">records.  </w:t>
      </w:r>
      <w:r w:rsidR="00F60C73">
        <w:t xml:space="preserve">There were 302 patients in </w:t>
      </w:r>
      <w:r w:rsidR="002B7639">
        <w:t xml:space="preserve">the </w:t>
      </w:r>
      <w:r w:rsidR="00F60C73">
        <w:t>study sample with mean age of 77.3 years</w:t>
      </w:r>
      <w:r w:rsidR="00937F09">
        <w:t>.</w:t>
      </w:r>
      <w:r w:rsidR="000F0A98">
        <w:t xml:space="preserve"> 56% spoke a language other than English at home although only 2% were recorded as requiring an interpreter. </w:t>
      </w:r>
      <w:r w:rsidR="00937F09">
        <w:t xml:space="preserve"> </w:t>
      </w:r>
      <w:r w:rsidR="00032C51">
        <w:t xml:space="preserve">Greek, Italian, Portuguese, Arabic and Chinese were the major language groups.  </w:t>
      </w:r>
      <w:r w:rsidR="007F3116">
        <w:t>6</w:t>
      </w:r>
      <w:r w:rsidR="00FD02B5">
        <w:t>2</w:t>
      </w:r>
      <w:r w:rsidR="007F3116">
        <w:t xml:space="preserve">% had a </w:t>
      </w:r>
      <w:proofErr w:type="spellStart"/>
      <w:r w:rsidR="007F3116">
        <w:t>carer</w:t>
      </w:r>
      <w:proofErr w:type="spellEnd"/>
      <w:r w:rsidR="00865FF5">
        <w:t xml:space="preserve">, </w:t>
      </w:r>
      <w:r w:rsidR="00BE027B">
        <w:t>32% lived alone and 14% did not have social support.</w:t>
      </w:r>
      <w:r w:rsidR="00AD0982">
        <w:t xml:space="preserve"> 93% of the patients were in the heart failure program.  Patients were discharged with an average of 11 medications.</w:t>
      </w:r>
    </w:p>
    <w:p w14:paraId="11C53102" w14:textId="6BECB76B" w:rsidR="00B274C8" w:rsidRDefault="0077055C">
      <w:r>
        <w:t>20% of patients were readmitted within 28 days</w:t>
      </w:r>
      <w:r w:rsidR="009B45DF">
        <w:t xml:space="preserve">.  21% of those with cardiac failure were </w:t>
      </w:r>
      <w:r w:rsidR="00BC489E">
        <w:t xml:space="preserve">readmitted </w:t>
      </w:r>
      <w:r w:rsidR="00BA7ACB">
        <w:t xml:space="preserve">a </w:t>
      </w:r>
      <w:r w:rsidR="007A44C5">
        <w:t xml:space="preserve">readmission </w:t>
      </w:r>
      <w:r w:rsidR="00BA7ACB">
        <w:t>rate that is</w:t>
      </w:r>
      <w:r w:rsidR="009B45DF">
        <w:t xml:space="preserve"> lower than the state average.  </w:t>
      </w:r>
      <w:r w:rsidR="00CE373A">
        <w:t xml:space="preserve">In Univariate analysis speaking a language other than English and having had a length stay in hospital of greater than </w:t>
      </w:r>
      <w:r w:rsidR="00CA1D59">
        <w:t>7 days were associated increased likelihood of admission.  Multivariate analysis</w:t>
      </w:r>
      <w:r w:rsidR="00A9715E">
        <w:t xml:space="preserve"> explored the association between readmission and</w:t>
      </w:r>
      <w:r w:rsidR="00CA1D59">
        <w:t xml:space="preserve"> gender, age, number of medications, </w:t>
      </w:r>
      <w:r w:rsidR="00DC39A2">
        <w:t xml:space="preserve">having a </w:t>
      </w:r>
      <w:proofErr w:type="spellStart"/>
      <w:r w:rsidR="00DC39A2">
        <w:t>carer</w:t>
      </w:r>
      <w:proofErr w:type="spellEnd"/>
      <w:r w:rsidR="00DC39A2">
        <w:t>, living alone,</w:t>
      </w:r>
      <w:r w:rsidR="00A9715E">
        <w:t xml:space="preserve"> </w:t>
      </w:r>
      <w:r w:rsidR="00E728C7">
        <w:t>not speaking English at home,</w:t>
      </w:r>
      <w:r w:rsidR="00DC39A2">
        <w:t xml:space="preserve"> seeing a GP with </w:t>
      </w:r>
      <w:r w:rsidR="00A9715E">
        <w:t>5 days</w:t>
      </w:r>
      <w:r w:rsidR="00681908">
        <w:t xml:space="preserve"> (77%)</w:t>
      </w:r>
      <w:r w:rsidR="00A9715E">
        <w:t xml:space="preserve"> and seeing the</w:t>
      </w:r>
      <w:r w:rsidR="00A01FB1">
        <w:t xml:space="preserve"> CHW within</w:t>
      </w:r>
      <w:r w:rsidR="00A9715E">
        <w:t xml:space="preserve"> 48 hours</w:t>
      </w:r>
      <w:r w:rsidR="00A01FB1">
        <w:t xml:space="preserve"> </w:t>
      </w:r>
      <w:r w:rsidR="00715A89">
        <w:t>(</w:t>
      </w:r>
      <w:r w:rsidR="00741B48">
        <w:t>56%)</w:t>
      </w:r>
      <w:r w:rsidR="00A9715E">
        <w:t>.</w:t>
      </w:r>
      <w:r w:rsidR="00E728C7">
        <w:t xml:space="preserve">  Only not speaking English at home and having a length of stay over 7 days were associated</w:t>
      </w:r>
      <w:r w:rsidR="000A3F02">
        <w:t xml:space="preserve"> with</w:t>
      </w:r>
      <w:r w:rsidR="00E728C7">
        <w:t xml:space="preserve"> readmission.</w:t>
      </w:r>
      <w:r w:rsidR="00A01FB1">
        <w:t xml:space="preserve"> </w:t>
      </w:r>
    </w:p>
    <w:p w14:paraId="683B8469" w14:textId="3FC1C8C5" w:rsidR="00E25447" w:rsidRDefault="00A76206">
      <w:r>
        <w:t>There were limitations of this formative</w:t>
      </w:r>
      <w:r w:rsidR="002F7E22">
        <w:t xml:space="preserve"> evaluation of the </w:t>
      </w:r>
      <w:proofErr w:type="spellStart"/>
      <w:r w:rsidR="002F7E22">
        <w:t>Xtend</w:t>
      </w:r>
      <w:proofErr w:type="spellEnd"/>
      <w:r w:rsidR="002F7E22">
        <w:t xml:space="preserve"> program</w:t>
      </w:r>
      <w:r>
        <w:t>.  There</w:t>
      </w:r>
      <w:r w:rsidR="002F7E22">
        <w:t xml:space="preserve"> was </w:t>
      </w:r>
      <w:r w:rsidR="00EF3B48">
        <w:t>insufficient information about the frequency or duration of visits.  There was no</w:t>
      </w:r>
      <w:r w:rsidR="002F7E22">
        <w:t xml:space="preserve"> control or comparison </w:t>
      </w:r>
      <w:r w:rsidR="0057267E">
        <w:t xml:space="preserve">group nor trends over time.  </w:t>
      </w:r>
      <w:r w:rsidR="00234BD3">
        <w:t>However</w:t>
      </w:r>
      <w:r w:rsidR="007210D5">
        <w:t>,</w:t>
      </w:r>
      <w:r w:rsidR="00234BD3">
        <w:t xml:space="preserve"> there was some evidence of positive impact not only based on the </w:t>
      </w:r>
      <w:r w:rsidR="006834BE">
        <w:t>slightly lower than average readmission rates but also because of the lack of differential outcomes based on age</w:t>
      </w:r>
      <w:r w:rsidR="005A0A17">
        <w:t xml:space="preserve"> or</w:t>
      </w:r>
      <w:r w:rsidR="006834BE">
        <w:t xml:space="preserve"> living alone </w:t>
      </w:r>
      <w:r w:rsidR="005A0A17">
        <w:t xml:space="preserve">as described in previous research.  </w:t>
      </w:r>
      <w:r w:rsidR="007F183D">
        <w:t xml:space="preserve">Although only a little more than half of patients were visited within 48 </w:t>
      </w:r>
      <w:proofErr w:type="gramStart"/>
      <w:r w:rsidR="007F183D">
        <w:t>hour</w:t>
      </w:r>
      <w:proofErr w:type="gramEnd"/>
      <w:r w:rsidR="00BD7D8B">
        <w:t>,</w:t>
      </w:r>
      <w:r w:rsidR="00952B44">
        <w:t xml:space="preserve"> </w:t>
      </w:r>
      <w:r w:rsidR="00702374">
        <w:t xml:space="preserve">all were seen within a week.  </w:t>
      </w:r>
      <w:r w:rsidR="000A0CDD">
        <w:t xml:space="preserve"> </w:t>
      </w:r>
    </w:p>
    <w:p w14:paraId="0CFB9F2E" w14:textId="1B2C952C" w:rsidR="009B45DF" w:rsidRDefault="00717AAA">
      <w:r>
        <w:lastRenderedPageBreak/>
        <w:t>More</w:t>
      </w:r>
      <w:r w:rsidR="00870FB5">
        <w:t xml:space="preserve"> </w:t>
      </w:r>
      <w:r w:rsidR="000A0CDD">
        <w:t xml:space="preserve">rigorous evaluation and exploration of the reasons why language spoken at home was so important as a predictor of readmission.  </w:t>
      </w:r>
      <w:r w:rsidR="00BD54A2">
        <w:t>This</w:t>
      </w:r>
      <w:r w:rsidR="009A4975">
        <w:t xml:space="preserve"> suggest</w:t>
      </w:r>
      <w:r w:rsidR="00BD54A2">
        <w:t>s that</w:t>
      </w:r>
      <w:r w:rsidR="009A4975">
        <w:t xml:space="preserve"> </w:t>
      </w:r>
      <w:r w:rsidR="000D3B43">
        <w:t>more attention may need to be paid to cultural appropriateness o</w:t>
      </w:r>
      <w:r w:rsidR="00BD7D8B">
        <w:t>f</w:t>
      </w:r>
      <w:r w:rsidR="000D3B43">
        <w:t xml:space="preserve"> services and use of translation and interpreting services.  </w:t>
      </w:r>
      <w:r w:rsidR="009B03BC">
        <w:t>In overseas research, CHWs have been shown to improve access</w:t>
      </w:r>
      <w:r w:rsidR="004126C8">
        <w:t xml:space="preserve"> to care</w:t>
      </w:r>
      <w:r w:rsidR="009B03BC">
        <w:t xml:space="preserve"> and cultural relevance of services resulting in reduced hospital attendances, </w:t>
      </w:r>
      <w:r w:rsidR="00D36900">
        <w:t xml:space="preserve">reduced costs and improved patient and carer outcomes.  </w:t>
      </w:r>
      <w:r w:rsidR="009B03BC">
        <w:t xml:space="preserve"> </w:t>
      </w:r>
      <w:r w:rsidR="00704526">
        <w:t xml:space="preserve">The </w:t>
      </w:r>
      <w:proofErr w:type="spellStart"/>
      <w:r w:rsidR="00704526">
        <w:t>Xtend</w:t>
      </w:r>
      <w:proofErr w:type="spellEnd"/>
      <w:r w:rsidR="00704526">
        <w:t xml:space="preserve"> program shows promise in the Australian context.</w:t>
      </w:r>
      <w:r w:rsidR="004126C8">
        <w:t xml:space="preserve"> </w:t>
      </w:r>
      <w:r w:rsidR="00094C85">
        <w:t xml:space="preserve"> </w:t>
      </w:r>
    </w:p>
    <w:p w14:paraId="12A252AC" w14:textId="77777777" w:rsidR="009C2F94" w:rsidRDefault="009C2F94">
      <w:r>
        <w:t>For further information</w:t>
      </w:r>
    </w:p>
    <w:p w14:paraId="17EA65CB" w14:textId="29AF64C1" w:rsidR="00524E79" w:rsidRDefault="00DF6B81">
      <w:r>
        <w:t>Contact Julie finch</w:t>
      </w:r>
      <w:r w:rsidR="00591F07">
        <w:t>: Manager Chronic Care Program</w:t>
      </w:r>
      <w:r w:rsidR="00AF40B3">
        <w:t xml:space="preserve"> SLHD</w:t>
      </w:r>
      <w:r w:rsidR="00AF40B3">
        <w:br/>
      </w:r>
      <w:r w:rsidR="00FB15A2">
        <w:t>P</w:t>
      </w:r>
      <w:r w:rsidR="00AF40B3">
        <w:t>h</w:t>
      </w:r>
      <w:r w:rsidR="00FB15A2">
        <w:t>one</w:t>
      </w:r>
      <w:r w:rsidR="00AF40B3">
        <w:t xml:space="preserve">: </w:t>
      </w:r>
      <w:r w:rsidR="00BD776D">
        <w:t>042</w:t>
      </w:r>
      <w:r w:rsidR="007C63E8">
        <w:t>9696</w:t>
      </w:r>
      <w:r w:rsidR="00A758F2">
        <w:t>710</w:t>
      </w:r>
    </w:p>
    <w:p w14:paraId="0C72FC9D" w14:textId="7996EA02" w:rsidR="00646688" w:rsidRDefault="004875E5">
      <w:r>
        <w:rPr>
          <w:noProof/>
        </w:rPr>
        <w:drawing>
          <wp:anchor distT="0" distB="0" distL="114300" distR="114300" simplePos="0" relativeHeight="251658752" behindDoc="1" locked="0" layoutInCell="1" allowOverlap="1" wp14:anchorId="15997D24" wp14:editId="4B745D40">
            <wp:simplePos x="0" y="0"/>
            <wp:positionH relativeFrom="column">
              <wp:posOffset>1431743</wp:posOffset>
            </wp:positionH>
            <wp:positionV relativeFrom="paragraph">
              <wp:posOffset>63310</wp:posOffset>
            </wp:positionV>
            <wp:extent cx="1725295" cy="951230"/>
            <wp:effectExtent l="0" t="0" r="8255" b="127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4" t="2241" r="1927" b="4421"/>
                    <a:stretch/>
                  </pic:blipFill>
                  <pic:spPr bwMode="auto">
                    <a:xfrm>
                      <a:off x="0" y="0"/>
                      <a:ext cx="1725295" cy="951230"/>
                    </a:xfrm>
                    <a:prstGeom prst="round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BFA">
        <w:t>Full report available:</w:t>
      </w:r>
      <w:r w:rsidR="00DF6B81">
        <w:t xml:space="preserve"> -</w:t>
      </w:r>
    </w:p>
    <w:p w14:paraId="09611CED" w14:textId="43D4C37A" w:rsidR="00646688" w:rsidRDefault="00646688"/>
    <w:sectPr w:rsidR="00646688" w:rsidSect="006E7FE0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6A27F" w14:textId="77777777" w:rsidR="00293F66" w:rsidRDefault="00293F66" w:rsidP="00EA3499">
      <w:pPr>
        <w:spacing w:after="0" w:line="240" w:lineRule="auto"/>
      </w:pPr>
      <w:r>
        <w:separator/>
      </w:r>
    </w:p>
  </w:endnote>
  <w:endnote w:type="continuationSeparator" w:id="0">
    <w:p w14:paraId="0107AC94" w14:textId="77777777" w:rsidR="00293F66" w:rsidRDefault="00293F66" w:rsidP="00EA3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0D8AA" w14:textId="77777777" w:rsidR="00293F66" w:rsidRDefault="00293F66" w:rsidP="00EA3499">
      <w:pPr>
        <w:spacing w:after="0" w:line="240" w:lineRule="auto"/>
      </w:pPr>
      <w:r>
        <w:separator/>
      </w:r>
    </w:p>
  </w:footnote>
  <w:footnote w:type="continuationSeparator" w:id="0">
    <w:p w14:paraId="38846075" w14:textId="77777777" w:rsidR="00293F66" w:rsidRDefault="00293F66" w:rsidP="00EA3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76332" w14:textId="0D8191DF" w:rsidR="00EA3499" w:rsidRDefault="005C7966">
    <w:pPr>
      <w:pStyle w:val="Header"/>
    </w:pPr>
    <w:sdt>
      <w:sdtPr>
        <w:id w:val="-355666452"/>
        <w:docPartObj>
          <w:docPartGallery w:val="Page Numbers (Margins)"/>
          <w:docPartUnique/>
        </w:docPartObj>
      </w:sdtPr>
      <w:sdtEndPr/>
      <w:sdtContent>
        <w:r w:rsidR="00947342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BEEFFBA" wp14:editId="2A900F2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D547CD" w14:textId="77777777" w:rsidR="00947342" w:rsidRDefault="00947342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BEEFFBA" id="Rectangle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O8e0zTvAQAAwgMAAA4AAAAAAAAAAAAAAAAALgIAAGRycy9lMm9Eb2Mu&#10;eG1sUEsBAi0AFAAGAAgAAAAhAEqHzzbaAAAABAEAAA8AAAAAAAAAAAAAAAAASQQAAGRycy9kb3du&#10;cmV2LnhtbFBLBQYAAAAABAAEAPMAAABQBQAAAAA=&#10;" o:allowincell="f" filled="f" stroked="f">
                  <v:textbox style="layout-flow:vertical;mso-layout-flow-alt:bottom-to-top;mso-fit-shape-to-text:t">
                    <w:txbxContent>
                      <w:p w14:paraId="6AD547CD" w14:textId="77777777" w:rsidR="00947342" w:rsidRDefault="00947342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D34"/>
    <w:rsid w:val="00003CAE"/>
    <w:rsid w:val="00015CEE"/>
    <w:rsid w:val="000211C9"/>
    <w:rsid w:val="00032C51"/>
    <w:rsid w:val="0005441C"/>
    <w:rsid w:val="00094C85"/>
    <w:rsid w:val="000A0CDD"/>
    <w:rsid w:val="000A3F02"/>
    <w:rsid w:val="000D0B92"/>
    <w:rsid w:val="000D3B43"/>
    <w:rsid w:val="000F0A98"/>
    <w:rsid w:val="0013788A"/>
    <w:rsid w:val="00182C9C"/>
    <w:rsid w:val="001C4B6D"/>
    <w:rsid w:val="001D036F"/>
    <w:rsid w:val="001D3112"/>
    <w:rsid w:val="00227F64"/>
    <w:rsid w:val="00234BD3"/>
    <w:rsid w:val="002523D8"/>
    <w:rsid w:val="002664D5"/>
    <w:rsid w:val="00280844"/>
    <w:rsid w:val="00293F66"/>
    <w:rsid w:val="002A7D47"/>
    <w:rsid w:val="002B7639"/>
    <w:rsid w:val="002F7E22"/>
    <w:rsid w:val="00307301"/>
    <w:rsid w:val="00314521"/>
    <w:rsid w:val="0033737E"/>
    <w:rsid w:val="003906D3"/>
    <w:rsid w:val="003A0078"/>
    <w:rsid w:val="003C499D"/>
    <w:rsid w:val="003C4BA1"/>
    <w:rsid w:val="004126C8"/>
    <w:rsid w:val="00427265"/>
    <w:rsid w:val="00466E80"/>
    <w:rsid w:val="004875E5"/>
    <w:rsid w:val="004B60A5"/>
    <w:rsid w:val="004B7E19"/>
    <w:rsid w:val="004F0AC2"/>
    <w:rsid w:val="004F3FE7"/>
    <w:rsid w:val="00524E79"/>
    <w:rsid w:val="00525E36"/>
    <w:rsid w:val="0053290E"/>
    <w:rsid w:val="005361FD"/>
    <w:rsid w:val="0056586F"/>
    <w:rsid w:val="0057267E"/>
    <w:rsid w:val="00591F07"/>
    <w:rsid w:val="005A0A17"/>
    <w:rsid w:val="005C7966"/>
    <w:rsid w:val="00622BFA"/>
    <w:rsid w:val="00625BFC"/>
    <w:rsid w:val="0064435A"/>
    <w:rsid w:val="00646688"/>
    <w:rsid w:val="00666D76"/>
    <w:rsid w:val="00676418"/>
    <w:rsid w:val="00681908"/>
    <w:rsid w:val="006834BE"/>
    <w:rsid w:val="006834E7"/>
    <w:rsid w:val="00697726"/>
    <w:rsid w:val="006E7FE0"/>
    <w:rsid w:val="00702374"/>
    <w:rsid w:val="00704526"/>
    <w:rsid w:val="00715A89"/>
    <w:rsid w:val="00717AAA"/>
    <w:rsid w:val="007210D5"/>
    <w:rsid w:val="0074167A"/>
    <w:rsid w:val="00741B48"/>
    <w:rsid w:val="00743B54"/>
    <w:rsid w:val="0077055C"/>
    <w:rsid w:val="007A3487"/>
    <w:rsid w:val="007A44C5"/>
    <w:rsid w:val="007B2C9A"/>
    <w:rsid w:val="007C63E8"/>
    <w:rsid w:val="007E5D3A"/>
    <w:rsid w:val="007E76A6"/>
    <w:rsid w:val="007F183D"/>
    <w:rsid w:val="007F3116"/>
    <w:rsid w:val="007F7B19"/>
    <w:rsid w:val="00813C63"/>
    <w:rsid w:val="00842648"/>
    <w:rsid w:val="00865FF5"/>
    <w:rsid w:val="00870FB5"/>
    <w:rsid w:val="008E7D34"/>
    <w:rsid w:val="008F0CFB"/>
    <w:rsid w:val="008F52AC"/>
    <w:rsid w:val="00937F09"/>
    <w:rsid w:val="00947342"/>
    <w:rsid w:val="0095236B"/>
    <w:rsid w:val="00952B44"/>
    <w:rsid w:val="00986A48"/>
    <w:rsid w:val="009A4975"/>
    <w:rsid w:val="009B03BC"/>
    <w:rsid w:val="009B45DF"/>
    <w:rsid w:val="009C2F94"/>
    <w:rsid w:val="009E3C2A"/>
    <w:rsid w:val="009E59C2"/>
    <w:rsid w:val="00A01FB1"/>
    <w:rsid w:val="00A047EA"/>
    <w:rsid w:val="00A15F8C"/>
    <w:rsid w:val="00A31A61"/>
    <w:rsid w:val="00A758F2"/>
    <w:rsid w:val="00A76206"/>
    <w:rsid w:val="00A8437B"/>
    <w:rsid w:val="00A96585"/>
    <w:rsid w:val="00A9715E"/>
    <w:rsid w:val="00AA1D0C"/>
    <w:rsid w:val="00AD0982"/>
    <w:rsid w:val="00AD30B6"/>
    <w:rsid w:val="00AF40B3"/>
    <w:rsid w:val="00B20257"/>
    <w:rsid w:val="00B274C8"/>
    <w:rsid w:val="00B37330"/>
    <w:rsid w:val="00B62445"/>
    <w:rsid w:val="00B754F0"/>
    <w:rsid w:val="00B81944"/>
    <w:rsid w:val="00BA47BA"/>
    <w:rsid w:val="00BA7ACB"/>
    <w:rsid w:val="00BC489E"/>
    <w:rsid w:val="00BD54A2"/>
    <w:rsid w:val="00BD776D"/>
    <w:rsid w:val="00BD7D8B"/>
    <w:rsid w:val="00BE027B"/>
    <w:rsid w:val="00C03A10"/>
    <w:rsid w:val="00C45C0D"/>
    <w:rsid w:val="00C643C1"/>
    <w:rsid w:val="00C86DE1"/>
    <w:rsid w:val="00CA1D59"/>
    <w:rsid w:val="00CB2215"/>
    <w:rsid w:val="00CE2645"/>
    <w:rsid w:val="00CE373A"/>
    <w:rsid w:val="00CE4BD6"/>
    <w:rsid w:val="00D13689"/>
    <w:rsid w:val="00D26E54"/>
    <w:rsid w:val="00D36900"/>
    <w:rsid w:val="00D37DD7"/>
    <w:rsid w:val="00DC39A2"/>
    <w:rsid w:val="00DF372C"/>
    <w:rsid w:val="00DF6B81"/>
    <w:rsid w:val="00E25447"/>
    <w:rsid w:val="00E728C7"/>
    <w:rsid w:val="00E80526"/>
    <w:rsid w:val="00EA135E"/>
    <w:rsid w:val="00EA3499"/>
    <w:rsid w:val="00EA71B4"/>
    <w:rsid w:val="00ED2B43"/>
    <w:rsid w:val="00EF3B48"/>
    <w:rsid w:val="00F2454C"/>
    <w:rsid w:val="00F30E0A"/>
    <w:rsid w:val="00F60C73"/>
    <w:rsid w:val="00F928BD"/>
    <w:rsid w:val="00FA36C1"/>
    <w:rsid w:val="00FB15A2"/>
    <w:rsid w:val="00FD02B5"/>
    <w:rsid w:val="00FE0E84"/>
    <w:rsid w:val="00F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BD87D9"/>
  <w15:chartTrackingRefBased/>
  <w15:docId w15:val="{4973F998-63A6-46AD-AD2C-D031A8D8B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30E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0E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EA3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499"/>
  </w:style>
  <w:style w:type="paragraph" w:styleId="Footer">
    <w:name w:val="footer"/>
    <w:basedOn w:val="Normal"/>
    <w:link w:val="FooterChar"/>
    <w:uiPriority w:val="99"/>
    <w:unhideWhenUsed/>
    <w:rsid w:val="00EA3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Harris</dc:creator>
  <cp:keywords/>
  <dc:description/>
  <cp:lastModifiedBy>Elizabeth Harris</cp:lastModifiedBy>
  <cp:revision>2</cp:revision>
  <dcterms:created xsi:type="dcterms:W3CDTF">2020-02-17T09:55:00Z</dcterms:created>
  <dcterms:modified xsi:type="dcterms:W3CDTF">2020-02-17T09:55:00Z</dcterms:modified>
</cp:coreProperties>
</file>