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50" w:rsidRPr="003E5BD0" w:rsidRDefault="00AC59DB" w:rsidP="0063621C">
      <w:pPr>
        <w:spacing w:after="0"/>
        <w:rPr>
          <w:b/>
        </w:rPr>
      </w:pPr>
      <w:r>
        <w:rPr>
          <w:b/>
        </w:rPr>
        <w:t xml:space="preserve">This risk management should be referred to when staff are travelling domestically or to countries rated level 1 risk by </w:t>
      </w:r>
      <w:hyperlink r:id="rId8" w:history="1">
        <w:r w:rsidRPr="00AC59DB">
          <w:rPr>
            <w:rStyle w:val="Hyperlink"/>
            <w:b/>
          </w:rPr>
          <w:t xml:space="preserve">DFAT </w:t>
        </w:r>
      </w:hyperlink>
      <w:r>
        <w:rPr>
          <w:b/>
        </w:rPr>
        <w:t xml:space="preserve"> </w:t>
      </w:r>
    </w:p>
    <w:tbl>
      <w:tblPr>
        <w:tblStyle w:val="TableGrid"/>
        <w:tblW w:w="3544" w:type="dxa"/>
        <w:tblInd w:w="108" w:type="dxa"/>
        <w:tblLayout w:type="fixed"/>
        <w:tblLook w:val="04A0" w:firstRow="1" w:lastRow="0" w:firstColumn="1" w:lastColumn="0" w:noHBand="0" w:noVBand="1"/>
      </w:tblPr>
      <w:tblGrid>
        <w:gridCol w:w="3544"/>
      </w:tblGrid>
      <w:tr w:rsidR="00AC59DB" w:rsidTr="00AC59DB">
        <w:tc>
          <w:tcPr>
            <w:tcW w:w="3544" w:type="dxa"/>
            <w:shd w:val="clear" w:color="auto" w:fill="FFFFFF" w:themeFill="background1"/>
          </w:tcPr>
          <w:p w:rsidR="00AC59DB" w:rsidRPr="002C1CC0" w:rsidRDefault="00AC59DB" w:rsidP="00AC59DB">
            <w:pPr>
              <w:jc w:val="both"/>
              <w:rPr>
                <w:b/>
              </w:rPr>
            </w:pPr>
            <w:r>
              <w:rPr>
                <w:b/>
              </w:rPr>
              <w:t>HS Form Number</w:t>
            </w:r>
            <w:r w:rsidRPr="00EF72EE">
              <w:t>: CPHCE_HS_</w:t>
            </w:r>
            <w:r w:rsidR="009F5A91">
              <w:t xml:space="preserve"> TR 04</w:t>
            </w:r>
            <w:bookmarkStart w:id="0" w:name="_GoBack"/>
            <w:bookmarkEnd w:id="0"/>
          </w:p>
        </w:tc>
      </w:tr>
    </w:tbl>
    <w:p w:rsidR="00955E66" w:rsidRDefault="00955E66" w:rsidP="00E74150">
      <w:pPr>
        <w:jc w:val="both"/>
      </w:pPr>
    </w:p>
    <w:tbl>
      <w:tblPr>
        <w:tblStyle w:val="TableGrid"/>
        <w:tblW w:w="15310" w:type="dxa"/>
        <w:tblInd w:w="-176" w:type="dxa"/>
        <w:tblLayout w:type="fixed"/>
        <w:tblLook w:val="04A0" w:firstRow="1" w:lastRow="0" w:firstColumn="1" w:lastColumn="0" w:noHBand="0" w:noVBand="1"/>
      </w:tblPr>
      <w:tblGrid>
        <w:gridCol w:w="1390"/>
        <w:gridCol w:w="170"/>
        <w:gridCol w:w="2268"/>
        <w:gridCol w:w="1843"/>
        <w:gridCol w:w="701"/>
        <w:gridCol w:w="2647"/>
        <w:gridCol w:w="3314"/>
        <w:gridCol w:w="1701"/>
        <w:gridCol w:w="1276"/>
      </w:tblGrid>
      <w:tr w:rsidR="00352E6F" w:rsidRPr="00D90007" w:rsidTr="00AC59DB">
        <w:tc>
          <w:tcPr>
            <w:tcW w:w="15310" w:type="dxa"/>
            <w:gridSpan w:val="9"/>
            <w:shd w:val="clear" w:color="auto" w:fill="000000" w:themeFill="text1"/>
          </w:tcPr>
          <w:p w:rsidR="00352E6F" w:rsidRPr="008939B5" w:rsidRDefault="00352E6F" w:rsidP="00AA27DB">
            <w:pPr>
              <w:rPr>
                <w:b/>
                <w:noProof/>
                <w:sz w:val="28"/>
                <w:szCs w:val="28"/>
              </w:rPr>
            </w:pPr>
            <w:r w:rsidRPr="008939B5">
              <w:rPr>
                <w:b/>
                <w:noProof/>
                <w:sz w:val="28"/>
                <w:szCs w:val="28"/>
              </w:rPr>
              <w:t xml:space="preserve">HS Risk Management for </w:t>
            </w:r>
            <w:r w:rsidR="00AA27DB">
              <w:rPr>
                <w:b/>
                <w:noProof/>
                <w:sz w:val="28"/>
                <w:szCs w:val="28"/>
              </w:rPr>
              <w:t xml:space="preserve">International Travel </w:t>
            </w:r>
          </w:p>
        </w:tc>
      </w:tr>
      <w:tr w:rsidR="00352E6F" w:rsidRPr="00D90007" w:rsidTr="00AC59DB">
        <w:trPr>
          <w:trHeight w:val="348"/>
        </w:trPr>
        <w:tc>
          <w:tcPr>
            <w:tcW w:w="6372" w:type="dxa"/>
            <w:gridSpan w:val="5"/>
            <w:shd w:val="clear" w:color="auto" w:fill="000000" w:themeFill="text1"/>
          </w:tcPr>
          <w:p w:rsidR="00352E6F" w:rsidRPr="00D90007" w:rsidRDefault="00352E6F" w:rsidP="00E74150">
            <w:pPr>
              <w:jc w:val="both"/>
              <w:rPr>
                <w:color w:val="FFFFFF" w:themeColor="background1"/>
              </w:rPr>
            </w:pPr>
            <w:r w:rsidRPr="00D90007">
              <w:rPr>
                <w:rFonts w:cs="Arial"/>
                <w:b/>
                <w:color w:val="FFFFFF" w:themeColor="background1"/>
              </w:rPr>
              <w:t>Identify the activity and the location of the activity</w:t>
            </w:r>
          </w:p>
        </w:tc>
        <w:tc>
          <w:tcPr>
            <w:tcW w:w="8938" w:type="dxa"/>
            <w:gridSpan w:val="4"/>
            <w:shd w:val="clear" w:color="auto" w:fill="000000" w:themeFill="text1"/>
          </w:tcPr>
          <w:p w:rsidR="00352E6F" w:rsidRPr="00D90007" w:rsidRDefault="00352E6F" w:rsidP="00727851">
            <w:pPr>
              <w:rPr>
                <w:rFonts w:cs="Calibri"/>
                <w:b/>
                <w:color w:val="FFFFFF" w:themeColor="background1"/>
              </w:rPr>
            </w:pPr>
            <w:r w:rsidRPr="00D90007">
              <w:rPr>
                <w:rFonts w:cs="Arial"/>
                <w:b/>
                <w:color w:val="FFFFFF" w:themeColor="background1"/>
              </w:rPr>
              <w:t>Identify who may be at risk from the activity</w:t>
            </w:r>
          </w:p>
        </w:tc>
      </w:tr>
      <w:tr w:rsidR="00352E6F" w:rsidRPr="00D90007" w:rsidTr="00AC59DB">
        <w:tc>
          <w:tcPr>
            <w:tcW w:w="1390" w:type="dxa"/>
          </w:tcPr>
          <w:p w:rsidR="00352E6F" w:rsidRPr="00D90007" w:rsidRDefault="00352E6F" w:rsidP="00E74150">
            <w:pPr>
              <w:jc w:val="both"/>
              <w:rPr>
                <w:rFonts w:cs="Arial"/>
                <w:b/>
                <w:color w:val="000000" w:themeColor="text1"/>
                <w:sz w:val="20"/>
                <w:szCs w:val="20"/>
              </w:rPr>
            </w:pPr>
            <w:r w:rsidRPr="00D90007">
              <w:rPr>
                <w:rFonts w:cs="Arial"/>
                <w:b/>
                <w:color w:val="000000" w:themeColor="text1"/>
                <w:sz w:val="20"/>
                <w:szCs w:val="20"/>
              </w:rPr>
              <w:t xml:space="preserve">Description of activity </w:t>
            </w:r>
          </w:p>
          <w:p w:rsidR="00352E6F" w:rsidRPr="00D90007" w:rsidRDefault="00352E6F" w:rsidP="00E74150">
            <w:pPr>
              <w:jc w:val="both"/>
              <w:rPr>
                <w:rFonts w:cs="Arial"/>
                <w:b/>
                <w:color w:val="000000" w:themeColor="text1"/>
                <w:sz w:val="20"/>
                <w:szCs w:val="20"/>
              </w:rPr>
            </w:pPr>
          </w:p>
          <w:p w:rsidR="00352E6F" w:rsidRPr="00D90007" w:rsidRDefault="00352E6F" w:rsidP="00E74150">
            <w:pPr>
              <w:jc w:val="both"/>
              <w:rPr>
                <w:rFonts w:cs="Arial"/>
                <w:b/>
                <w:color w:val="000000" w:themeColor="text1"/>
                <w:sz w:val="20"/>
                <w:szCs w:val="20"/>
              </w:rPr>
            </w:pPr>
          </w:p>
          <w:p w:rsidR="00352E6F" w:rsidRPr="00D90007" w:rsidRDefault="00352E6F" w:rsidP="00E74150">
            <w:pPr>
              <w:jc w:val="both"/>
              <w:rPr>
                <w:rFonts w:cs="Arial"/>
                <w:b/>
                <w:color w:val="000000" w:themeColor="text1"/>
                <w:sz w:val="20"/>
                <w:szCs w:val="20"/>
              </w:rPr>
            </w:pPr>
          </w:p>
          <w:p w:rsidR="00352E6F" w:rsidRPr="00D90007" w:rsidRDefault="00352E6F" w:rsidP="00E74150">
            <w:pPr>
              <w:jc w:val="both"/>
              <w:rPr>
                <w:rFonts w:cs="Arial"/>
                <w:b/>
                <w:color w:val="000000" w:themeColor="text1"/>
                <w:sz w:val="20"/>
                <w:szCs w:val="20"/>
              </w:rPr>
            </w:pPr>
          </w:p>
          <w:p w:rsidR="00352E6F" w:rsidRPr="00D90007" w:rsidRDefault="00352E6F" w:rsidP="00E74150">
            <w:pPr>
              <w:jc w:val="both"/>
              <w:rPr>
                <w:rFonts w:cs="Arial"/>
                <w:b/>
                <w:color w:val="000000" w:themeColor="text1"/>
                <w:sz w:val="20"/>
                <w:szCs w:val="20"/>
              </w:rPr>
            </w:pPr>
          </w:p>
          <w:p w:rsidR="00352E6F" w:rsidRPr="00D90007" w:rsidRDefault="00352E6F" w:rsidP="00E74150">
            <w:pPr>
              <w:jc w:val="both"/>
              <w:rPr>
                <w:rFonts w:cs="Arial"/>
                <w:b/>
                <w:color w:val="000000" w:themeColor="text1"/>
                <w:sz w:val="20"/>
                <w:szCs w:val="20"/>
              </w:rPr>
            </w:pPr>
            <w:r w:rsidRPr="00D90007">
              <w:rPr>
                <w:rFonts w:cs="Arial"/>
                <w:b/>
                <w:color w:val="000000" w:themeColor="text1"/>
                <w:sz w:val="20"/>
                <w:szCs w:val="20"/>
              </w:rPr>
              <w:t xml:space="preserve">Description of location </w:t>
            </w:r>
          </w:p>
        </w:tc>
        <w:tc>
          <w:tcPr>
            <w:tcW w:w="4982" w:type="dxa"/>
            <w:gridSpan w:val="4"/>
          </w:tcPr>
          <w:p w:rsidR="00352E6F" w:rsidRPr="00C50014" w:rsidRDefault="00AC59DB" w:rsidP="00C50014">
            <w:pPr>
              <w:rPr>
                <w:rFonts w:cs="Arial"/>
                <w:sz w:val="20"/>
                <w:szCs w:val="20"/>
              </w:rPr>
            </w:pPr>
            <w:r>
              <w:rPr>
                <w:rFonts w:cs="Arial"/>
                <w:sz w:val="20"/>
                <w:szCs w:val="20"/>
              </w:rPr>
              <w:t xml:space="preserve">Traveling to low risk (DFAT level 1) countries and/or domestic travel. </w:t>
            </w:r>
          </w:p>
          <w:p w:rsidR="00352E6F" w:rsidRDefault="006A3B99" w:rsidP="006A3B99">
            <w:pPr>
              <w:tabs>
                <w:tab w:val="left" w:pos="1350"/>
              </w:tabs>
              <w:rPr>
                <w:rFonts w:cs="Arial"/>
                <w:color w:val="000000" w:themeColor="text1"/>
                <w:sz w:val="20"/>
                <w:szCs w:val="20"/>
              </w:rPr>
            </w:pPr>
            <w:r>
              <w:rPr>
                <w:rFonts w:cs="Arial"/>
                <w:color w:val="000000" w:themeColor="text1"/>
                <w:sz w:val="20"/>
                <w:szCs w:val="20"/>
              </w:rPr>
              <w:tab/>
            </w:r>
          </w:p>
          <w:p w:rsidR="00AC59DB" w:rsidRDefault="00AC59DB" w:rsidP="007F4DCC">
            <w:pPr>
              <w:rPr>
                <w:rFonts w:cs="Arial"/>
                <w:b/>
                <w:color w:val="FFFFFF" w:themeColor="background1"/>
                <w:sz w:val="20"/>
                <w:szCs w:val="20"/>
              </w:rPr>
            </w:pPr>
          </w:p>
          <w:p w:rsidR="00AC59DB" w:rsidRPr="00AC59DB" w:rsidRDefault="00AC59DB" w:rsidP="00AC59DB">
            <w:pPr>
              <w:rPr>
                <w:rFonts w:cs="Arial"/>
                <w:sz w:val="20"/>
                <w:szCs w:val="20"/>
              </w:rPr>
            </w:pPr>
          </w:p>
          <w:p w:rsidR="00AC59DB" w:rsidRDefault="00AC59DB" w:rsidP="00AC59DB">
            <w:pPr>
              <w:rPr>
                <w:rFonts w:cs="Arial"/>
                <w:sz w:val="20"/>
                <w:szCs w:val="20"/>
              </w:rPr>
            </w:pPr>
          </w:p>
          <w:p w:rsidR="00AC59DB" w:rsidRDefault="00AC59DB" w:rsidP="00AC59DB">
            <w:pPr>
              <w:rPr>
                <w:rFonts w:cs="Arial"/>
                <w:sz w:val="20"/>
                <w:szCs w:val="20"/>
              </w:rPr>
            </w:pPr>
          </w:p>
          <w:p w:rsidR="00352E6F" w:rsidRPr="00AC59DB" w:rsidRDefault="00AC59DB" w:rsidP="00AC59DB">
            <w:pPr>
              <w:rPr>
                <w:rFonts w:cs="Arial"/>
                <w:sz w:val="20"/>
                <w:szCs w:val="20"/>
              </w:rPr>
            </w:pPr>
            <w:r>
              <w:rPr>
                <w:rFonts w:cs="Arial"/>
                <w:sz w:val="20"/>
                <w:szCs w:val="20"/>
              </w:rPr>
              <w:t xml:space="preserve">Travel destination to low risk countries such as America, UK, Italy and Sweden (see DFAT website for risk level 1 countries) and anywhere domestically </w:t>
            </w:r>
          </w:p>
        </w:tc>
        <w:tc>
          <w:tcPr>
            <w:tcW w:w="2647" w:type="dxa"/>
          </w:tcPr>
          <w:p w:rsidR="00352E6F" w:rsidRPr="00D90007" w:rsidRDefault="00352E6F" w:rsidP="00727851">
            <w:pPr>
              <w:rPr>
                <w:rFonts w:cs="Arial"/>
                <w:b/>
                <w:color w:val="000000" w:themeColor="text1"/>
                <w:sz w:val="20"/>
                <w:szCs w:val="20"/>
              </w:rPr>
            </w:pPr>
            <w:r w:rsidRPr="00D90007">
              <w:rPr>
                <w:rFonts w:cs="Arial"/>
                <w:b/>
                <w:color w:val="000000" w:themeColor="text1"/>
                <w:sz w:val="20"/>
                <w:szCs w:val="20"/>
              </w:rPr>
              <w:t xml:space="preserve">Persons at risk </w:t>
            </w:r>
          </w:p>
          <w:p w:rsidR="00352E6F" w:rsidRPr="00D90007" w:rsidRDefault="00352E6F" w:rsidP="00727851">
            <w:pPr>
              <w:rPr>
                <w:rFonts w:cs="Arial"/>
                <w:b/>
                <w:color w:val="000000" w:themeColor="text1"/>
                <w:sz w:val="20"/>
                <w:szCs w:val="20"/>
              </w:rPr>
            </w:pPr>
          </w:p>
          <w:p w:rsidR="00352E6F" w:rsidRPr="00D90007" w:rsidRDefault="00352E6F" w:rsidP="00727851">
            <w:pPr>
              <w:rPr>
                <w:rFonts w:cs="Arial"/>
                <w:b/>
                <w:color w:val="000000" w:themeColor="text1"/>
                <w:sz w:val="20"/>
                <w:szCs w:val="20"/>
              </w:rPr>
            </w:pPr>
          </w:p>
          <w:p w:rsidR="00352E6F" w:rsidRPr="00D90007" w:rsidRDefault="00352E6F" w:rsidP="00727851">
            <w:pPr>
              <w:rPr>
                <w:rFonts w:cs="Arial"/>
                <w:b/>
                <w:color w:val="000000" w:themeColor="text1"/>
                <w:sz w:val="20"/>
                <w:szCs w:val="20"/>
              </w:rPr>
            </w:pPr>
          </w:p>
          <w:p w:rsidR="00352E6F" w:rsidRPr="00D90007" w:rsidRDefault="00352E6F" w:rsidP="00727851">
            <w:pPr>
              <w:rPr>
                <w:rFonts w:cs="Arial"/>
                <w:b/>
                <w:color w:val="000000" w:themeColor="text1"/>
                <w:sz w:val="20"/>
                <w:szCs w:val="20"/>
              </w:rPr>
            </w:pPr>
          </w:p>
          <w:p w:rsidR="00352E6F" w:rsidRPr="00D90007" w:rsidRDefault="00352E6F" w:rsidP="00727851">
            <w:pPr>
              <w:rPr>
                <w:rFonts w:cs="Arial"/>
                <w:b/>
                <w:color w:val="000000" w:themeColor="text1"/>
                <w:sz w:val="20"/>
                <w:szCs w:val="20"/>
              </w:rPr>
            </w:pPr>
          </w:p>
          <w:p w:rsidR="00352E6F" w:rsidRPr="00D90007" w:rsidRDefault="00352E6F" w:rsidP="00727851">
            <w:pPr>
              <w:rPr>
                <w:rFonts w:cs="Arial"/>
                <w:b/>
                <w:color w:val="000000" w:themeColor="text1"/>
                <w:sz w:val="20"/>
                <w:szCs w:val="20"/>
              </w:rPr>
            </w:pPr>
          </w:p>
          <w:p w:rsidR="00352E6F" w:rsidRPr="00D90007" w:rsidRDefault="00352E6F" w:rsidP="00727851">
            <w:pPr>
              <w:rPr>
                <w:rFonts w:cs="Arial"/>
                <w:b/>
                <w:color w:val="000000" w:themeColor="text1"/>
                <w:sz w:val="20"/>
                <w:szCs w:val="20"/>
              </w:rPr>
            </w:pPr>
            <w:r w:rsidRPr="00D90007">
              <w:rPr>
                <w:rFonts w:cs="Arial"/>
                <w:b/>
                <w:color w:val="000000" w:themeColor="text1"/>
                <w:sz w:val="20"/>
                <w:szCs w:val="20"/>
              </w:rPr>
              <w:t xml:space="preserve">How they are consulted on the activity </w:t>
            </w:r>
          </w:p>
        </w:tc>
        <w:tc>
          <w:tcPr>
            <w:tcW w:w="6291" w:type="dxa"/>
            <w:gridSpan w:val="3"/>
          </w:tcPr>
          <w:p w:rsidR="00352E6F" w:rsidRPr="00D90007" w:rsidRDefault="00AA27DB" w:rsidP="00727851">
            <w:pPr>
              <w:rPr>
                <w:rFonts w:cs="Arial"/>
                <w:sz w:val="20"/>
                <w:szCs w:val="20"/>
              </w:rPr>
            </w:pPr>
            <w:r>
              <w:rPr>
                <w:rFonts w:cs="Arial"/>
                <w:noProof/>
                <w:sz w:val="20"/>
                <w:szCs w:val="20"/>
              </w:rPr>
              <mc:AlternateContent>
                <mc:Choice Requires="wps">
                  <w:drawing>
                    <wp:anchor distT="0" distB="0" distL="114300" distR="114300" simplePos="0" relativeHeight="251679744" behindDoc="0" locked="0" layoutInCell="1" allowOverlap="1" wp14:anchorId="55438A74" wp14:editId="1B235DFB">
                      <wp:simplePos x="0" y="0"/>
                      <wp:positionH relativeFrom="column">
                        <wp:posOffset>8399780</wp:posOffset>
                      </wp:positionH>
                      <wp:positionV relativeFrom="paragraph">
                        <wp:posOffset>3832225</wp:posOffset>
                      </wp:positionV>
                      <wp:extent cx="1670685" cy="1177925"/>
                      <wp:effectExtent l="584200" t="6985" r="12065" b="367665"/>
                      <wp:wrapNone/>
                      <wp:docPr id="23" name="Rounded Rectangular Callou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685" cy="1177925"/>
                              </a:xfrm>
                              <a:prstGeom prst="wedgeRoundRectCallout">
                                <a:avLst>
                                  <a:gd name="adj1" fmla="val -82764"/>
                                  <a:gd name="adj2" fmla="val 77333"/>
                                  <a:gd name="adj3" fmla="val 16667"/>
                                </a:avLst>
                              </a:prstGeom>
                              <a:solidFill>
                                <a:schemeClr val="accent5">
                                  <a:lumMod val="40000"/>
                                  <a:lumOff val="60000"/>
                                </a:schemeClr>
                              </a:solidFill>
                              <a:ln w="9525">
                                <a:solidFill>
                                  <a:srgbClr val="000000"/>
                                </a:solidFill>
                                <a:miter lim="800000"/>
                                <a:headEnd/>
                                <a:tailEnd/>
                              </a:ln>
                            </wps:spPr>
                            <wps:txbx>
                              <w:txbxContent>
                                <w:p w:rsidR="00AA27DB" w:rsidRDefault="00AA27DB" w:rsidP="00DB4226">
                                  <w:r w:rsidRPr="00DB4226">
                                    <w:rPr>
                                      <w:sz w:val="20"/>
                                      <w:szCs w:val="20"/>
                                    </w:rPr>
                                    <w:t xml:space="preserve">View Guideline for determining the risk – it is only necessary to show the risk rating.  </w:t>
                                  </w:r>
                                  <w:hyperlink r:id="rId9" w:history="1">
                                    <w:r w:rsidRPr="00DB4226">
                                      <w:rPr>
                                        <w:rStyle w:val="Hyperlink"/>
                                        <w:sz w:val="20"/>
                                        <w:szCs w:val="20"/>
                                      </w:rPr>
                                      <w:t>Risk Management Procedure</w:t>
                                    </w:r>
                                  </w:hyperlink>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3" o:spid="_x0000_s1026" type="#_x0000_t62" style="position:absolute;margin-left:661.4pt;margin-top:301.75pt;width:131.55pt;height:9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" adj="-7077,27504" fillcolor="#b6dde8 [1304]">
                      <v:textbox>
                        <w:txbxContent>
                          <w:p w:rsidR="00AA27DB" w:rsidRDefault="00AA27DB" w:rsidP="00DB4226">
                            <w:r w:rsidRPr="00DB4226">
                              <w:rPr>
                                <w:sz w:val="20"/>
                                <w:szCs w:val="20"/>
                              </w:rPr>
                              <w:t xml:space="preserve">View Guideline for determining the risk – it is only necessary to show the risk rating.  </w:t>
                            </w:r>
                            <w:hyperlink r:id="rId10" w:history="1">
                              <w:r w:rsidRPr="00DB4226">
                                <w:rPr>
                                  <w:rStyle w:val="Hyperlink"/>
                                  <w:sz w:val="20"/>
                                  <w:szCs w:val="20"/>
                                </w:rPr>
                                <w:t>Risk Management Procedure</w:t>
                              </w:r>
                            </w:hyperlink>
                            <w:r>
                              <w:t xml:space="preserve"> </w:t>
                            </w:r>
                          </w:p>
                        </w:txbxContent>
                      </v:textbox>
                    </v:shape>
                  </w:pict>
                </mc:Fallback>
              </mc:AlternateContent>
            </w:r>
            <w:r>
              <w:rPr>
                <w:rFonts w:cs="Arial"/>
                <w:noProof/>
                <w:sz w:val="20"/>
                <w:szCs w:val="20"/>
              </w:rPr>
              <mc:AlternateContent>
                <mc:Choice Requires="wps">
                  <w:drawing>
                    <wp:anchor distT="0" distB="0" distL="114300" distR="114300" simplePos="0" relativeHeight="251678720" behindDoc="0" locked="0" layoutInCell="1" allowOverlap="1" wp14:anchorId="36D937DB" wp14:editId="4640A5F3">
                      <wp:simplePos x="0" y="0"/>
                      <wp:positionH relativeFrom="column">
                        <wp:posOffset>8399780</wp:posOffset>
                      </wp:positionH>
                      <wp:positionV relativeFrom="paragraph">
                        <wp:posOffset>3832225</wp:posOffset>
                      </wp:positionV>
                      <wp:extent cx="1670685" cy="1177925"/>
                      <wp:effectExtent l="584200" t="6985" r="12065" b="367665"/>
                      <wp:wrapNone/>
                      <wp:docPr id="22" name="Rounded Rectangular Callou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685" cy="1177925"/>
                              </a:xfrm>
                              <a:prstGeom prst="wedgeRoundRectCallout">
                                <a:avLst>
                                  <a:gd name="adj1" fmla="val -82764"/>
                                  <a:gd name="adj2" fmla="val 77333"/>
                                  <a:gd name="adj3" fmla="val 16667"/>
                                </a:avLst>
                              </a:prstGeom>
                              <a:solidFill>
                                <a:schemeClr val="accent5">
                                  <a:lumMod val="40000"/>
                                  <a:lumOff val="60000"/>
                                </a:schemeClr>
                              </a:solidFill>
                              <a:ln w="9525">
                                <a:solidFill>
                                  <a:srgbClr val="000000"/>
                                </a:solidFill>
                                <a:miter lim="800000"/>
                                <a:headEnd/>
                                <a:tailEnd/>
                              </a:ln>
                            </wps:spPr>
                            <wps:txbx>
                              <w:txbxContent>
                                <w:p w:rsidR="00AA27DB" w:rsidRDefault="00AA27DB" w:rsidP="00DB4226">
                                  <w:r w:rsidRPr="00DB4226">
                                    <w:rPr>
                                      <w:sz w:val="20"/>
                                      <w:szCs w:val="20"/>
                                    </w:rPr>
                                    <w:t xml:space="preserve">View Guideline for determining the risk – it is only necessary to show the risk rating.  </w:t>
                                  </w:r>
                                  <w:hyperlink r:id="rId11" w:history="1">
                                    <w:r w:rsidRPr="00DB4226">
                                      <w:rPr>
                                        <w:rStyle w:val="Hyperlink"/>
                                        <w:sz w:val="20"/>
                                        <w:szCs w:val="20"/>
                                      </w:rPr>
                                      <w:t>Risk Management Procedure</w:t>
                                    </w:r>
                                  </w:hyperlink>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22" o:spid="_x0000_s1027" type="#_x0000_t62" style="position:absolute;margin-left:661.4pt;margin-top:301.75pt;width:131.55pt;height:9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" adj="-7077,27504" fillcolor="#b6dde8 [1304]">
                      <v:textbox>
                        <w:txbxContent>
                          <w:p w:rsidR="00AA27DB" w:rsidRDefault="00AA27DB" w:rsidP="00DB4226">
                            <w:r w:rsidRPr="00DB4226">
                              <w:rPr>
                                <w:sz w:val="20"/>
                                <w:szCs w:val="20"/>
                              </w:rPr>
                              <w:t xml:space="preserve">View Guideline for determining the risk – it is only necessary to show the risk rating.  </w:t>
                            </w:r>
                            <w:hyperlink r:id="rId12" w:history="1">
                              <w:r w:rsidRPr="00DB4226">
                                <w:rPr>
                                  <w:rStyle w:val="Hyperlink"/>
                                  <w:sz w:val="20"/>
                                  <w:szCs w:val="20"/>
                                </w:rPr>
                                <w:t>Risk Management Procedure</w:t>
                              </w:r>
                            </w:hyperlink>
                            <w:r>
                              <w:t xml:space="preserve"> </w:t>
                            </w:r>
                          </w:p>
                        </w:txbxContent>
                      </v:textbox>
                    </v:shape>
                  </w:pict>
                </mc:Fallback>
              </mc:AlternateContent>
            </w:r>
            <w:r>
              <w:rPr>
                <w:rFonts w:cs="Arial"/>
                <w:noProof/>
                <w:sz w:val="20"/>
                <w:szCs w:val="20"/>
              </w:rPr>
              <mc:AlternateContent>
                <mc:Choice Requires="wps">
                  <w:drawing>
                    <wp:anchor distT="0" distB="0" distL="114300" distR="114300" simplePos="0" relativeHeight="251677696" behindDoc="0" locked="0" layoutInCell="1" allowOverlap="1" wp14:anchorId="392B2981" wp14:editId="47E4059E">
                      <wp:simplePos x="0" y="0"/>
                      <wp:positionH relativeFrom="column">
                        <wp:posOffset>8399780</wp:posOffset>
                      </wp:positionH>
                      <wp:positionV relativeFrom="paragraph">
                        <wp:posOffset>3832225</wp:posOffset>
                      </wp:positionV>
                      <wp:extent cx="1670685" cy="1177925"/>
                      <wp:effectExtent l="584200" t="6985" r="12065" b="367665"/>
                      <wp:wrapNone/>
                      <wp:docPr id="21" name="Rounded Rectangular Callou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685" cy="1177925"/>
                              </a:xfrm>
                              <a:prstGeom prst="wedgeRoundRectCallout">
                                <a:avLst>
                                  <a:gd name="adj1" fmla="val -82764"/>
                                  <a:gd name="adj2" fmla="val 77333"/>
                                  <a:gd name="adj3" fmla="val 16667"/>
                                </a:avLst>
                              </a:prstGeom>
                              <a:solidFill>
                                <a:schemeClr val="accent5">
                                  <a:lumMod val="40000"/>
                                  <a:lumOff val="60000"/>
                                </a:schemeClr>
                              </a:solidFill>
                              <a:ln w="9525">
                                <a:solidFill>
                                  <a:srgbClr val="000000"/>
                                </a:solidFill>
                                <a:miter lim="800000"/>
                                <a:headEnd/>
                                <a:tailEnd/>
                              </a:ln>
                            </wps:spPr>
                            <wps:txbx>
                              <w:txbxContent>
                                <w:p w:rsidR="00AA27DB" w:rsidRDefault="00AA27DB" w:rsidP="00DB4226">
                                  <w:r w:rsidRPr="00DB4226">
                                    <w:rPr>
                                      <w:sz w:val="20"/>
                                      <w:szCs w:val="20"/>
                                    </w:rPr>
                                    <w:t xml:space="preserve">View Guideline for determining the risk – it is only necessary to show the risk rating.  </w:t>
                                  </w:r>
                                  <w:hyperlink r:id="rId13" w:history="1">
                                    <w:r w:rsidRPr="00DB4226">
                                      <w:rPr>
                                        <w:rStyle w:val="Hyperlink"/>
                                        <w:sz w:val="20"/>
                                        <w:szCs w:val="20"/>
                                      </w:rPr>
                                      <w:t>Risk Management Procedure</w:t>
                                    </w:r>
                                  </w:hyperlink>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21" o:spid="_x0000_s1028" type="#_x0000_t62" style="position:absolute;margin-left:661.4pt;margin-top:301.75pt;width:131.55pt;height:9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" adj="-7077,27504" fillcolor="#b6dde8 [1304]">
                      <v:textbox>
                        <w:txbxContent>
                          <w:p w:rsidR="00AA27DB" w:rsidRDefault="00AA27DB" w:rsidP="00DB4226">
                            <w:r w:rsidRPr="00DB4226">
                              <w:rPr>
                                <w:sz w:val="20"/>
                                <w:szCs w:val="20"/>
                              </w:rPr>
                              <w:t xml:space="preserve">View Guideline for determining the risk – it is only necessary to show the risk rating.  </w:t>
                            </w:r>
                            <w:hyperlink r:id="rId14" w:history="1">
                              <w:r w:rsidRPr="00DB4226">
                                <w:rPr>
                                  <w:rStyle w:val="Hyperlink"/>
                                  <w:sz w:val="20"/>
                                  <w:szCs w:val="20"/>
                                </w:rPr>
                                <w:t>Risk Management Procedure</w:t>
                              </w:r>
                            </w:hyperlink>
                            <w:r>
                              <w:t xml:space="preserve"> </w:t>
                            </w:r>
                          </w:p>
                        </w:txbxContent>
                      </v:textbox>
                    </v:shape>
                  </w:pict>
                </mc:Fallback>
              </mc:AlternateContent>
            </w:r>
            <w:r w:rsidR="00352E6F" w:rsidRPr="00D90007">
              <w:rPr>
                <w:rFonts w:cs="Arial"/>
                <w:sz w:val="20"/>
                <w:szCs w:val="20"/>
              </w:rPr>
              <w:t>General staff; Part-time/ Casual staff; Academic staff; PhD students;</w:t>
            </w:r>
            <w:r w:rsidR="00352E6F">
              <w:rPr>
                <w:rFonts w:cs="Arial"/>
                <w:sz w:val="20"/>
                <w:szCs w:val="20"/>
              </w:rPr>
              <w:t xml:space="preserve"> Visitors to the school </w:t>
            </w:r>
          </w:p>
          <w:p w:rsidR="00352E6F" w:rsidRPr="00D90007" w:rsidRDefault="00352E6F" w:rsidP="00727851">
            <w:pPr>
              <w:rPr>
                <w:rFonts w:cs="Arial"/>
                <w:sz w:val="20"/>
                <w:szCs w:val="20"/>
              </w:rPr>
            </w:pPr>
          </w:p>
          <w:p w:rsidR="00352E6F" w:rsidRDefault="00352E6F" w:rsidP="00727851">
            <w:pPr>
              <w:rPr>
                <w:rFonts w:cs="Arial"/>
                <w:sz w:val="20"/>
                <w:szCs w:val="20"/>
              </w:rPr>
            </w:pPr>
          </w:p>
          <w:p w:rsidR="0071079A" w:rsidRDefault="0071079A" w:rsidP="00727851">
            <w:pPr>
              <w:rPr>
                <w:rFonts w:cs="Arial"/>
                <w:sz w:val="20"/>
                <w:szCs w:val="20"/>
              </w:rPr>
            </w:pPr>
          </w:p>
          <w:p w:rsidR="0071079A" w:rsidRDefault="0071079A" w:rsidP="00727851">
            <w:pPr>
              <w:rPr>
                <w:rFonts w:cs="Arial"/>
                <w:sz w:val="20"/>
                <w:szCs w:val="20"/>
              </w:rPr>
            </w:pPr>
          </w:p>
          <w:p w:rsidR="0071079A" w:rsidRDefault="0071079A" w:rsidP="00727851">
            <w:pPr>
              <w:rPr>
                <w:rFonts w:cs="Arial"/>
                <w:sz w:val="20"/>
                <w:szCs w:val="20"/>
              </w:rPr>
            </w:pPr>
          </w:p>
          <w:p w:rsidR="0071079A" w:rsidRPr="00D90007" w:rsidRDefault="0071079A" w:rsidP="0071079A">
            <w:pPr>
              <w:rPr>
                <w:rFonts w:cs="Arial"/>
                <w:sz w:val="20"/>
                <w:szCs w:val="20"/>
              </w:rPr>
            </w:pPr>
            <w:r>
              <w:rPr>
                <w:rFonts w:cs="Arial"/>
                <w:sz w:val="20"/>
                <w:szCs w:val="20"/>
              </w:rPr>
              <w:t>By supervisors and by signing the bottom of this document</w:t>
            </w:r>
          </w:p>
        </w:tc>
      </w:tr>
      <w:tr w:rsidR="00352E6F" w:rsidRPr="00D90007" w:rsidTr="00AC59DB">
        <w:tc>
          <w:tcPr>
            <w:tcW w:w="15310" w:type="dxa"/>
            <w:gridSpan w:val="9"/>
            <w:tcBorders>
              <w:bottom w:val="single" w:sz="4" w:space="0" w:color="auto"/>
            </w:tcBorders>
            <w:shd w:val="clear" w:color="auto" w:fill="000000" w:themeFill="text1"/>
          </w:tcPr>
          <w:p w:rsidR="00352E6F" w:rsidRPr="00AA27DB" w:rsidRDefault="00352E6F" w:rsidP="00727851">
            <w:pPr>
              <w:rPr>
                <w:rFonts w:cstheme="minorHAnsi"/>
                <w:b/>
                <w:color w:val="FFFFFF" w:themeColor="background1"/>
                <w:sz w:val="20"/>
                <w:szCs w:val="20"/>
              </w:rPr>
            </w:pPr>
            <w:r w:rsidRPr="00AA27DB">
              <w:rPr>
                <w:rFonts w:cstheme="minorHAnsi"/>
                <w:b/>
                <w:color w:val="FFFFFF" w:themeColor="background1"/>
                <w:sz w:val="20"/>
                <w:szCs w:val="20"/>
              </w:rPr>
              <w:t>List legislation, standards, codes of practice, manufacturer’s guidance etc used to determine control measures necessary</w:t>
            </w:r>
          </w:p>
        </w:tc>
      </w:tr>
      <w:tr w:rsidR="00736A15" w:rsidRPr="00D90007" w:rsidTr="00AC59DB">
        <w:tc>
          <w:tcPr>
            <w:tcW w:w="3828" w:type="dxa"/>
            <w:gridSpan w:val="3"/>
            <w:tcBorders>
              <w:right w:val="nil"/>
            </w:tcBorders>
          </w:tcPr>
          <w:p w:rsidR="00736A15" w:rsidRPr="00AA27DB" w:rsidRDefault="00736A15" w:rsidP="00955E66">
            <w:pPr>
              <w:rPr>
                <w:rFonts w:cstheme="minorHAnsi"/>
                <w:sz w:val="20"/>
                <w:szCs w:val="20"/>
              </w:rPr>
            </w:pPr>
            <w:r w:rsidRPr="00AA27DB">
              <w:rPr>
                <w:rFonts w:cstheme="minorHAnsi"/>
                <w:sz w:val="20"/>
                <w:szCs w:val="20"/>
              </w:rPr>
              <w:t>Work Health and Safety Act 2011</w:t>
            </w:r>
          </w:p>
          <w:p w:rsidR="00736A15" w:rsidRPr="00AA27DB" w:rsidRDefault="00736A15" w:rsidP="00955E66">
            <w:pPr>
              <w:rPr>
                <w:rFonts w:cstheme="minorHAnsi"/>
                <w:sz w:val="20"/>
                <w:szCs w:val="20"/>
              </w:rPr>
            </w:pPr>
            <w:r w:rsidRPr="00AA27DB">
              <w:rPr>
                <w:rFonts w:cstheme="minorHAnsi"/>
                <w:sz w:val="20"/>
                <w:szCs w:val="20"/>
              </w:rPr>
              <w:t>Work Health and Safety Regulation 2011</w:t>
            </w:r>
          </w:p>
        </w:tc>
        <w:tc>
          <w:tcPr>
            <w:tcW w:w="11482" w:type="dxa"/>
            <w:gridSpan w:val="6"/>
            <w:tcBorders>
              <w:left w:val="nil"/>
            </w:tcBorders>
          </w:tcPr>
          <w:p w:rsidR="00736A15" w:rsidRDefault="00736A15" w:rsidP="00736A15">
            <w:pPr>
              <w:rPr>
                <w:rFonts w:cstheme="minorHAnsi"/>
                <w:sz w:val="20"/>
                <w:szCs w:val="20"/>
              </w:rPr>
            </w:pPr>
            <w:r w:rsidRPr="00AA27DB">
              <w:rPr>
                <w:rFonts w:cstheme="minorHAnsi"/>
                <w:sz w:val="20"/>
                <w:szCs w:val="20"/>
              </w:rPr>
              <w:t>Code of Practice for Hazardous Manual tasks</w:t>
            </w:r>
          </w:p>
          <w:p w:rsidR="006E0567" w:rsidRPr="00AA27DB" w:rsidRDefault="009F5A91" w:rsidP="00736A15">
            <w:pPr>
              <w:rPr>
                <w:rFonts w:cstheme="minorHAnsi"/>
                <w:sz w:val="20"/>
                <w:szCs w:val="20"/>
              </w:rPr>
            </w:pPr>
            <w:hyperlink r:id="rId15" w:history="1">
              <w:r w:rsidR="006E0567" w:rsidRPr="006E0567">
                <w:rPr>
                  <w:rStyle w:val="Hyperlink"/>
                  <w:rFonts w:cstheme="minorHAnsi"/>
                  <w:sz w:val="20"/>
                  <w:szCs w:val="20"/>
                </w:rPr>
                <w:t>UNSW Travel Policy</w:t>
              </w:r>
            </w:hyperlink>
          </w:p>
        </w:tc>
      </w:tr>
      <w:tr w:rsidR="00AC59DB" w:rsidRPr="00623261" w:rsidTr="00AC59DB">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AC59DB" w:rsidRPr="00237716" w:rsidRDefault="00AC59DB" w:rsidP="000B070F">
            <w:pPr>
              <w:pStyle w:val="Heading5"/>
              <w:spacing w:before="120" w:after="120"/>
              <w:jc w:val="center"/>
              <w:outlineLvl w:val="4"/>
              <w:rPr>
                <w:rFonts w:asciiTheme="minorHAnsi" w:hAnsiTheme="minorHAnsi" w:cs="Arial"/>
                <w:b w:val="0"/>
                <w:bCs w:val="0"/>
                <w:color w:val="FFFFFF" w:themeColor="background1"/>
                <w:sz w:val="20"/>
                <w:szCs w:val="20"/>
              </w:rPr>
            </w:pPr>
            <w:r w:rsidRPr="00237716">
              <w:rPr>
                <w:rFonts w:asciiTheme="minorHAnsi" w:hAnsiTheme="minorHAnsi" w:cs="Arial"/>
                <w:b w:val="0"/>
                <w:bCs w:val="0"/>
                <w:color w:val="FFFFFF" w:themeColor="background1"/>
                <w:sz w:val="20"/>
                <w:szCs w:val="20"/>
              </w:rPr>
              <w:t>Task/</w:t>
            </w:r>
          </w:p>
          <w:p w:rsidR="00AC59DB" w:rsidRPr="00237716" w:rsidRDefault="00AC59DB" w:rsidP="000B070F">
            <w:pPr>
              <w:pStyle w:val="Heading5"/>
              <w:spacing w:before="120" w:after="120"/>
              <w:jc w:val="center"/>
              <w:outlineLvl w:val="4"/>
              <w:rPr>
                <w:rFonts w:asciiTheme="minorHAnsi" w:hAnsiTheme="minorHAnsi" w:cs="Arial"/>
                <w:b w:val="0"/>
                <w:bCs w:val="0"/>
                <w:color w:val="FFFFFF" w:themeColor="background1"/>
                <w:sz w:val="20"/>
                <w:szCs w:val="20"/>
              </w:rPr>
            </w:pPr>
            <w:r w:rsidRPr="00237716">
              <w:rPr>
                <w:rFonts w:asciiTheme="minorHAnsi" w:hAnsiTheme="minorHAnsi" w:cs="Arial"/>
                <w:b w:val="0"/>
                <w:bCs w:val="0"/>
                <w:color w:val="FFFFFF" w:themeColor="background1"/>
                <w:sz w:val="20"/>
                <w:szCs w:val="20"/>
              </w:rPr>
              <w:t>Scenario</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AC59DB" w:rsidRPr="00237716" w:rsidRDefault="00AC59DB" w:rsidP="000B070F">
            <w:pPr>
              <w:pStyle w:val="Heading5"/>
              <w:spacing w:before="120" w:after="120"/>
              <w:jc w:val="center"/>
              <w:outlineLvl w:val="4"/>
              <w:rPr>
                <w:rFonts w:asciiTheme="minorHAnsi" w:hAnsiTheme="minorHAnsi" w:cs="Arial"/>
                <w:b w:val="0"/>
                <w:bCs w:val="0"/>
                <w:color w:val="FFFFFF" w:themeColor="background1"/>
                <w:sz w:val="20"/>
                <w:szCs w:val="20"/>
              </w:rPr>
            </w:pPr>
            <w:r w:rsidRPr="00237716">
              <w:rPr>
                <w:rFonts w:asciiTheme="minorHAnsi" w:hAnsiTheme="minorHAnsi" w:cs="Arial"/>
                <w:b w:val="0"/>
                <w:bCs w:val="0"/>
                <w:color w:val="FFFFFF" w:themeColor="background1"/>
                <w:sz w:val="20"/>
                <w:szCs w:val="20"/>
              </w:rPr>
              <w:t>Hazard</w:t>
            </w:r>
          </w:p>
          <w:p w:rsidR="00AC59DB" w:rsidRPr="00237716" w:rsidRDefault="00AC59DB" w:rsidP="000B070F">
            <w:pPr>
              <w:jc w:val="center"/>
              <w:rPr>
                <w:rFonts w:cs="Arial"/>
                <w:color w:val="FFFFFF" w:themeColor="background1"/>
                <w:sz w:val="20"/>
                <w:szCs w:val="20"/>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AC59DB" w:rsidRPr="00237716" w:rsidRDefault="00AC59DB" w:rsidP="000B070F">
            <w:pPr>
              <w:pStyle w:val="Heading5"/>
              <w:spacing w:before="120" w:after="120"/>
              <w:jc w:val="center"/>
              <w:outlineLvl w:val="4"/>
              <w:rPr>
                <w:rFonts w:asciiTheme="minorHAnsi" w:hAnsiTheme="minorHAnsi" w:cs="Arial"/>
                <w:b w:val="0"/>
                <w:bCs w:val="0"/>
                <w:color w:val="FFFFFF" w:themeColor="background1"/>
                <w:sz w:val="20"/>
                <w:szCs w:val="20"/>
              </w:rPr>
            </w:pPr>
            <w:r w:rsidRPr="00237716">
              <w:rPr>
                <w:rFonts w:asciiTheme="minorHAnsi" w:hAnsiTheme="minorHAnsi" w:cs="Arial"/>
                <w:b w:val="0"/>
                <w:bCs w:val="0"/>
                <w:color w:val="FFFFFF" w:themeColor="background1"/>
                <w:sz w:val="20"/>
                <w:szCs w:val="20"/>
              </w:rPr>
              <w:t>Associated harm</w:t>
            </w:r>
          </w:p>
          <w:p w:rsidR="00AC59DB" w:rsidRPr="00237716" w:rsidRDefault="00AC59DB" w:rsidP="000B070F">
            <w:pPr>
              <w:jc w:val="center"/>
              <w:rPr>
                <w:rFonts w:cs="Arial"/>
                <w:color w:val="FFFFFF" w:themeColor="background1"/>
                <w:sz w:val="20"/>
                <w:szCs w:val="20"/>
              </w:rPr>
            </w:pPr>
          </w:p>
        </w:tc>
        <w:tc>
          <w:tcPr>
            <w:tcW w:w="66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AC59DB" w:rsidRPr="00237716" w:rsidRDefault="00AC59DB" w:rsidP="000B070F">
            <w:pPr>
              <w:pStyle w:val="Heading5"/>
              <w:spacing w:before="120" w:after="120"/>
              <w:jc w:val="center"/>
              <w:outlineLvl w:val="4"/>
              <w:rPr>
                <w:rFonts w:asciiTheme="minorHAnsi" w:hAnsiTheme="minorHAnsi" w:cs="Arial"/>
                <w:b w:val="0"/>
                <w:bCs w:val="0"/>
                <w:color w:val="FFFFFF" w:themeColor="background1"/>
                <w:sz w:val="20"/>
                <w:szCs w:val="20"/>
              </w:rPr>
            </w:pPr>
            <w:r w:rsidRPr="00237716">
              <w:rPr>
                <w:rFonts w:asciiTheme="minorHAnsi" w:hAnsiTheme="minorHAnsi" w:cs="Arial"/>
                <w:b w:val="0"/>
                <w:bCs w:val="0"/>
                <w:color w:val="FFFFFF" w:themeColor="background1"/>
                <w:sz w:val="20"/>
                <w:szCs w:val="20"/>
              </w:rPr>
              <w:t>Existing controls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AC59DB" w:rsidRPr="00237716" w:rsidRDefault="00AC59DB" w:rsidP="00623261">
            <w:pPr>
              <w:pStyle w:val="Heading5"/>
              <w:spacing w:before="120" w:after="120"/>
              <w:jc w:val="center"/>
              <w:outlineLvl w:val="4"/>
              <w:rPr>
                <w:rFonts w:asciiTheme="minorHAnsi" w:hAnsiTheme="minorHAnsi" w:cs="Arial"/>
                <w:b w:val="0"/>
                <w:bCs w:val="0"/>
                <w:color w:val="FFFFFF" w:themeColor="background1"/>
                <w:sz w:val="20"/>
                <w:szCs w:val="20"/>
              </w:rPr>
            </w:pPr>
            <w:r w:rsidRPr="00237716">
              <w:rPr>
                <w:rFonts w:asciiTheme="minorHAnsi" w:hAnsiTheme="minorHAnsi" w:cs="Arial"/>
                <w:b w:val="0"/>
                <w:bCs w:val="0"/>
                <w:color w:val="FFFFFF" w:themeColor="background1"/>
                <w:sz w:val="20"/>
                <w:szCs w:val="20"/>
              </w:rPr>
              <w:t>Any additional controls required?</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0000" w:themeFill="text1"/>
          </w:tcPr>
          <w:p w:rsidR="00AC59DB" w:rsidRPr="0063572C" w:rsidRDefault="00AC59DB" w:rsidP="00660010">
            <w:pPr>
              <w:pStyle w:val="Heading5"/>
              <w:spacing w:before="120" w:after="120"/>
              <w:outlineLvl w:val="4"/>
              <w:rPr>
                <w:rFonts w:cs="Arial"/>
                <w:bCs w:val="0"/>
                <w:sz w:val="20"/>
                <w:szCs w:val="20"/>
              </w:rPr>
            </w:pPr>
            <w:r w:rsidRPr="00237716">
              <w:rPr>
                <w:rFonts w:asciiTheme="minorHAnsi" w:hAnsiTheme="minorHAnsi" w:cs="Arial"/>
                <w:b w:val="0"/>
                <w:bCs w:val="0"/>
                <w:color w:val="FFFFFF" w:themeColor="background1"/>
                <w:sz w:val="20"/>
                <w:szCs w:val="20"/>
              </w:rPr>
              <w:t xml:space="preserve">Risk Rating </w:t>
            </w:r>
          </w:p>
        </w:tc>
      </w:tr>
      <w:tr w:rsidR="00AC59DB" w:rsidRPr="009459CE" w:rsidTr="00AC59DB">
        <w:tc>
          <w:tcPr>
            <w:tcW w:w="1560" w:type="dxa"/>
            <w:gridSpan w:val="2"/>
            <w:tcBorders>
              <w:top w:val="single" w:sz="4" w:space="0" w:color="FFFFFF" w:themeColor="background1"/>
            </w:tcBorders>
          </w:tcPr>
          <w:p w:rsidR="00AC59DB" w:rsidRPr="00AA27DB" w:rsidRDefault="00AC59DB" w:rsidP="00660010">
            <w:pPr>
              <w:pStyle w:val="Heading5"/>
              <w:outlineLvl w:val="4"/>
              <w:rPr>
                <w:rFonts w:asciiTheme="minorHAnsi" w:hAnsiTheme="minorHAnsi" w:cstheme="minorHAnsi"/>
                <w:b w:val="0"/>
                <w:bCs w:val="0"/>
                <w:i w:val="0"/>
                <w:sz w:val="20"/>
                <w:szCs w:val="20"/>
                <w:lang w:eastAsia="en-US"/>
              </w:rPr>
            </w:pPr>
            <w:r w:rsidRPr="00AA27DB">
              <w:rPr>
                <w:rFonts w:asciiTheme="minorHAnsi" w:hAnsiTheme="minorHAnsi" w:cstheme="minorHAnsi"/>
                <w:b w:val="0"/>
                <w:bCs w:val="0"/>
                <w:i w:val="0"/>
                <w:sz w:val="20"/>
                <w:szCs w:val="20"/>
                <w:lang w:eastAsia="en-US"/>
              </w:rPr>
              <w:t>Preparing for the journey</w:t>
            </w:r>
          </w:p>
          <w:p w:rsidR="00AC59DB" w:rsidRPr="00AA27DB" w:rsidRDefault="00AC59DB" w:rsidP="00660010">
            <w:pPr>
              <w:rPr>
                <w:rFonts w:cstheme="minorHAnsi"/>
                <w:sz w:val="20"/>
                <w:szCs w:val="20"/>
              </w:rPr>
            </w:pPr>
          </w:p>
          <w:p w:rsidR="00AC59DB" w:rsidRPr="00AA27DB" w:rsidRDefault="00AC59DB" w:rsidP="00660010">
            <w:pPr>
              <w:rPr>
                <w:rFonts w:cstheme="minorHAnsi"/>
                <w:sz w:val="20"/>
                <w:szCs w:val="20"/>
              </w:rPr>
            </w:pPr>
          </w:p>
          <w:p w:rsidR="00AC59DB" w:rsidRPr="00AA27DB" w:rsidRDefault="00AC59DB" w:rsidP="00660010">
            <w:pPr>
              <w:rPr>
                <w:rFonts w:cstheme="minorHAnsi"/>
                <w:sz w:val="20"/>
                <w:szCs w:val="20"/>
              </w:rPr>
            </w:pPr>
          </w:p>
          <w:p w:rsidR="00AC59DB" w:rsidRPr="00AA27DB" w:rsidRDefault="00AC59DB" w:rsidP="00660010">
            <w:pPr>
              <w:rPr>
                <w:rFonts w:cstheme="minorHAnsi"/>
                <w:sz w:val="20"/>
                <w:szCs w:val="20"/>
              </w:rPr>
            </w:pPr>
          </w:p>
        </w:tc>
        <w:tc>
          <w:tcPr>
            <w:tcW w:w="2268" w:type="dxa"/>
            <w:tcBorders>
              <w:top w:val="single" w:sz="4" w:space="0" w:color="FFFFFF" w:themeColor="background1"/>
            </w:tcBorders>
          </w:tcPr>
          <w:p w:rsidR="00AC59DB" w:rsidRPr="00AA27DB" w:rsidRDefault="00AC59DB" w:rsidP="00660010">
            <w:pPr>
              <w:pStyle w:val="Heading5"/>
              <w:outlineLvl w:val="4"/>
              <w:rPr>
                <w:rFonts w:asciiTheme="minorHAnsi" w:hAnsiTheme="minorHAnsi" w:cstheme="minorHAnsi"/>
                <w:b w:val="0"/>
                <w:bCs w:val="0"/>
                <w:i w:val="0"/>
                <w:sz w:val="20"/>
                <w:szCs w:val="20"/>
                <w:lang w:eastAsia="en-US"/>
              </w:rPr>
            </w:pPr>
            <w:r w:rsidRPr="00AA27DB">
              <w:rPr>
                <w:rFonts w:asciiTheme="minorHAnsi" w:hAnsiTheme="minorHAnsi" w:cstheme="minorHAnsi"/>
                <w:b w:val="0"/>
                <w:i w:val="0"/>
                <w:sz w:val="20"/>
                <w:szCs w:val="20"/>
                <w:lang w:eastAsia="en-US"/>
              </w:rPr>
              <w:t>International terrorism - Travelling to some countries may pose safety and security concerns</w:t>
            </w:r>
            <w:r w:rsidRPr="00AA27DB">
              <w:rPr>
                <w:rFonts w:asciiTheme="minorHAnsi" w:hAnsiTheme="minorHAnsi" w:cstheme="minorHAnsi"/>
                <w:i w:val="0"/>
                <w:sz w:val="20"/>
                <w:szCs w:val="20"/>
                <w:lang w:eastAsia="en-US"/>
              </w:rPr>
              <w:t>.</w:t>
            </w:r>
          </w:p>
        </w:tc>
        <w:tc>
          <w:tcPr>
            <w:tcW w:w="1843" w:type="dxa"/>
            <w:tcBorders>
              <w:top w:val="single" w:sz="4" w:space="0" w:color="FFFFFF" w:themeColor="background1"/>
            </w:tcBorders>
          </w:tcPr>
          <w:p w:rsidR="00AC59DB" w:rsidRPr="00AA27DB" w:rsidRDefault="00AC59DB" w:rsidP="00660010">
            <w:pPr>
              <w:pStyle w:val="Heading5"/>
              <w:outlineLvl w:val="4"/>
              <w:rPr>
                <w:rFonts w:asciiTheme="minorHAnsi" w:hAnsiTheme="minorHAnsi" w:cstheme="minorHAnsi"/>
                <w:b w:val="0"/>
                <w:bCs w:val="0"/>
                <w:i w:val="0"/>
                <w:sz w:val="20"/>
                <w:szCs w:val="20"/>
                <w:lang w:eastAsia="en-US"/>
              </w:rPr>
            </w:pPr>
            <w:r w:rsidRPr="00AA27DB">
              <w:rPr>
                <w:rFonts w:asciiTheme="minorHAnsi" w:hAnsiTheme="minorHAnsi" w:cstheme="minorHAnsi"/>
                <w:b w:val="0"/>
                <w:bCs w:val="0"/>
                <w:i w:val="0"/>
                <w:sz w:val="20"/>
                <w:szCs w:val="20"/>
                <w:lang w:eastAsia="en-US"/>
              </w:rPr>
              <w:t>Risk to our personal safety</w:t>
            </w:r>
          </w:p>
        </w:tc>
        <w:tc>
          <w:tcPr>
            <w:tcW w:w="6662" w:type="dxa"/>
            <w:gridSpan w:val="3"/>
            <w:tcBorders>
              <w:top w:val="single" w:sz="4" w:space="0" w:color="FFFFFF" w:themeColor="background1"/>
            </w:tcBorders>
          </w:tcPr>
          <w:p w:rsidR="00AC59DB" w:rsidRPr="00AA27DB" w:rsidRDefault="00AC59DB" w:rsidP="00EA51AA">
            <w:pPr>
              <w:widowControl w:val="0"/>
              <w:numPr>
                <w:ilvl w:val="0"/>
                <w:numId w:val="43"/>
              </w:numPr>
              <w:tabs>
                <w:tab w:val="clear" w:pos="720"/>
                <w:tab w:val="num" w:pos="214"/>
              </w:tabs>
              <w:adjustRightInd w:val="0"/>
              <w:spacing w:before="240"/>
              <w:ind w:left="176" w:hanging="176"/>
              <w:textAlignment w:val="baseline"/>
              <w:rPr>
                <w:rFonts w:cstheme="minorHAnsi"/>
                <w:sz w:val="20"/>
                <w:szCs w:val="20"/>
              </w:rPr>
            </w:pPr>
            <w:r>
              <w:rPr>
                <w:rFonts w:cstheme="minorHAnsi"/>
                <w:noProof/>
                <w:sz w:val="20"/>
                <w:szCs w:val="20"/>
              </w:rPr>
              <mc:AlternateContent>
                <mc:Choice Requires="wps">
                  <w:drawing>
                    <wp:anchor distT="0" distB="0" distL="114300" distR="114300" simplePos="0" relativeHeight="251694080" behindDoc="0" locked="0" layoutInCell="1" allowOverlap="1" wp14:anchorId="6F80BAB6" wp14:editId="3887D134">
                      <wp:simplePos x="0" y="0"/>
                      <wp:positionH relativeFrom="column">
                        <wp:posOffset>8399780</wp:posOffset>
                      </wp:positionH>
                      <wp:positionV relativeFrom="paragraph">
                        <wp:posOffset>3832225</wp:posOffset>
                      </wp:positionV>
                      <wp:extent cx="1670685" cy="1177925"/>
                      <wp:effectExtent l="584200" t="6985" r="12065" b="367665"/>
                      <wp:wrapNone/>
                      <wp:docPr id="24" name="Rounded Rectangular Callou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685" cy="1177925"/>
                              </a:xfrm>
                              <a:prstGeom prst="wedgeRoundRectCallout">
                                <a:avLst>
                                  <a:gd name="adj1" fmla="val -82764"/>
                                  <a:gd name="adj2" fmla="val 77333"/>
                                  <a:gd name="adj3" fmla="val 16667"/>
                                </a:avLst>
                              </a:prstGeom>
                              <a:solidFill>
                                <a:schemeClr val="accent5">
                                  <a:lumMod val="40000"/>
                                  <a:lumOff val="60000"/>
                                </a:schemeClr>
                              </a:solidFill>
                              <a:ln w="9525">
                                <a:solidFill>
                                  <a:srgbClr val="000000"/>
                                </a:solidFill>
                                <a:miter lim="800000"/>
                                <a:headEnd/>
                                <a:tailEnd/>
                              </a:ln>
                            </wps:spPr>
                            <wps:txbx>
                              <w:txbxContent>
                                <w:p w:rsidR="00AC59DB" w:rsidRDefault="00AC59DB" w:rsidP="00DB4226">
                                  <w:r w:rsidRPr="00DB4226">
                                    <w:rPr>
                                      <w:sz w:val="20"/>
                                      <w:szCs w:val="20"/>
                                    </w:rPr>
                                    <w:t xml:space="preserve">View Guideline for determining the risk – it is only necessary to show the risk rating.  </w:t>
                                  </w:r>
                                  <w:hyperlink r:id="rId16" w:history="1">
                                    <w:r w:rsidRPr="00DB4226">
                                      <w:rPr>
                                        <w:rStyle w:val="Hyperlink"/>
                                        <w:sz w:val="20"/>
                                        <w:szCs w:val="20"/>
                                      </w:rPr>
                                      <w:t>Risk Management Procedure</w:t>
                                    </w:r>
                                  </w:hyperlink>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24" o:spid="_x0000_s1029" type="#_x0000_t62" style="position:absolute;left:0;text-align:left;margin-left:661.4pt;margin-top:301.75pt;width:131.55pt;height:9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" adj="-7077,27504" fillcolor="#b6dde8 [1304]">
                      <v:textbox>
                        <w:txbxContent>
                          <w:p w:rsidR="00AC59DB" w:rsidRDefault="00AC59DB" w:rsidP="00DB4226">
                            <w:r w:rsidRPr="00DB4226">
                              <w:rPr>
                                <w:sz w:val="20"/>
                                <w:szCs w:val="20"/>
                              </w:rPr>
                              <w:t xml:space="preserve">View Guideline for determining the risk – it is only necessary to show the risk rating.  </w:t>
                            </w:r>
                            <w:hyperlink r:id="rId17" w:history="1">
                              <w:r w:rsidRPr="00DB4226">
                                <w:rPr>
                                  <w:rStyle w:val="Hyperlink"/>
                                  <w:sz w:val="20"/>
                                  <w:szCs w:val="20"/>
                                </w:rPr>
                                <w:t>Risk Management Procedure</w:t>
                              </w:r>
                            </w:hyperlink>
                            <w:r>
                              <w:t xml:space="preserve"> </w:t>
                            </w:r>
                          </w:p>
                        </w:txbxContent>
                      </v:textbox>
                    </v:shape>
                  </w:pict>
                </mc:Fallback>
              </mc:AlternateContent>
            </w:r>
            <w:r w:rsidRPr="00AA27DB">
              <w:rPr>
                <w:rFonts w:cstheme="minorHAnsi"/>
                <w:sz w:val="20"/>
                <w:szCs w:val="20"/>
              </w:rPr>
              <w:t xml:space="preserve">Consult DFAT travel advice, </w:t>
            </w:r>
          </w:p>
          <w:p w:rsidR="00AC59DB" w:rsidRPr="00AA27DB" w:rsidRDefault="00AC59DB" w:rsidP="00AA27DB">
            <w:pPr>
              <w:widowControl w:val="0"/>
              <w:numPr>
                <w:ilvl w:val="0"/>
                <w:numId w:val="43"/>
              </w:numPr>
              <w:tabs>
                <w:tab w:val="clear" w:pos="720"/>
                <w:tab w:val="num" w:pos="214"/>
              </w:tabs>
              <w:adjustRightInd w:val="0"/>
              <w:ind w:left="176" w:hanging="176"/>
              <w:textAlignment w:val="baseline"/>
              <w:rPr>
                <w:rFonts w:cstheme="minorHAnsi"/>
                <w:sz w:val="20"/>
                <w:szCs w:val="20"/>
              </w:rPr>
            </w:pPr>
            <w:r w:rsidRPr="00AA27DB">
              <w:rPr>
                <w:rFonts w:cstheme="minorHAnsi"/>
                <w:sz w:val="20"/>
                <w:szCs w:val="20"/>
              </w:rPr>
              <w:t>Check  UNSW insurance policy</w:t>
            </w:r>
          </w:p>
          <w:p w:rsidR="00AC59DB" w:rsidRPr="00AA27DB" w:rsidRDefault="00AC59DB" w:rsidP="00AA27DB">
            <w:pPr>
              <w:pStyle w:val="BodyTextIndent"/>
              <w:widowControl w:val="0"/>
              <w:numPr>
                <w:ilvl w:val="0"/>
                <w:numId w:val="43"/>
              </w:numPr>
              <w:tabs>
                <w:tab w:val="clear" w:pos="720"/>
                <w:tab w:val="num" w:pos="224"/>
              </w:tabs>
              <w:adjustRightInd w:val="0"/>
              <w:spacing w:after="0"/>
              <w:ind w:left="176" w:hanging="176"/>
              <w:textAlignment w:val="baseline"/>
              <w:rPr>
                <w:rFonts w:asciiTheme="minorHAnsi" w:hAnsiTheme="minorHAnsi" w:cstheme="minorHAnsi"/>
                <w:sz w:val="20"/>
                <w:szCs w:val="20"/>
              </w:rPr>
            </w:pPr>
            <w:r w:rsidRPr="00AA27DB">
              <w:rPr>
                <w:rFonts w:asciiTheme="minorHAnsi" w:hAnsiTheme="minorHAnsi" w:cstheme="minorHAnsi"/>
                <w:sz w:val="20"/>
                <w:szCs w:val="20"/>
              </w:rPr>
              <w:t xml:space="preserve">Subscribe to DFAT’s website for automatic email alert </w:t>
            </w:r>
          </w:p>
          <w:p w:rsidR="00AC59DB" w:rsidRPr="00AA27DB" w:rsidRDefault="00AC59DB" w:rsidP="00AA27DB">
            <w:pPr>
              <w:widowControl w:val="0"/>
              <w:numPr>
                <w:ilvl w:val="0"/>
                <w:numId w:val="42"/>
              </w:numPr>
              <w:tabs>
                <w:tab w:val="clear" w:pos="720"/>
                <w:tab w:val="num" w:pos="162"/>
              </w:tabs>
              <w:adjustRightInd w:val="0"/>
              <w:ind w:left="162" w:hanging="162"/>
              <w:textAlignment w:val="baseline"/>
              <w:rPr>
                <w:rFonts w:cstheme="minorHAnsi"/>
                <w:sz w:val="20"/>
                <w:szCs w:val="20"/>
              </w:rPr>
            </w:pPr>
            <w:r w:rsidRPr="00AA27DB">
              <w:rPr>
                <w:rFonts w:cstheme="minorHAnsi"/>
                <w:sz w:val="20"/>
                <w:szCs w:val="20"/>
              </w:rPr>
              <w:t>Follow HINTS for Australian Travellers provided by DFAT</w:t>
            </w:r>
          </w:p>
          <w:p w:rsidR="00AC59DB" w:rsidRPr="00AA27DB" w:rsidRDefault="00AC59DB" w:rsidP="00AA27DB">
            <w:pPr>
              <w:widowControl w:val="0"/>
              <w:numPr>
                <w:ilvl w:val="0"/>
                <w:numId w:val="42"/>
              </w:numPr>
              <w:tabs>
                <w:tab w:val="clear" w:pos="720"/>
                <w:tab w:val="num" w:pos="216"/>
              </w:tabs>
              <w:adjustRightInd w:val="0"/>
              <w:ind w:left="214" w:hanging="214"/>
              <w:textAlignment w:val="baseline"/>
              <w:rPr>
                <w:rFonts w:cstheme="minorHAnsi"/>
                <w:sz w:val="20"/>
                <w:szCs w:val="20"/>
              </w:rPr>
            </w:pPr>
            <w:r w:rsidRPr="00AA27DB">
              <w:rPr>
                <w:rFonts w:cstheme="minorHAnsi"/>
                <w:sz w:val="20"/>
                <w:szCs w:val="20"/>
              </w:rPr>
              <w:t>Have written University approval for  trip</w:t>
            </w:r>
          </w:p>
          <w:p w:rsidR="00AC59DB" w:rsidRPr="00AA27DB" w:rsidRDefault="00AC59DB" w:rsidP="00AA27DB">
            <w:pPr>
              <w:widowControl w:val="0"/>
              <w:numPr>
                <w:ilvl w:val="0"/>
                <w:numId w:val="42"/>
              </w:numPr>
              <w:tabs>
                <w:tab w:val="clear" w:pos="720"/>
                <w:tab w:val="num" w:pos="216"/>
              </w:tabs>
              <w:adjustRightInd w:val="0"/>
              <w:ind w:left="214" w:hanging="214"/>
              <w:textAlignment w:val="baseline"/>
              <w:rPr>
                <w:rFonts w:cstheme="minorHAnsi"/>
                <w:sz w:val="20"/>
                <w:szCs w:val="20"/>
              </w:rPr>
            </w:pPr>
            <w:r w:rsidRPr="00AA27DB">
              <w:rPr>
                <w:rFonts w:cstheme="minorHAnsi"/>
                <w:sz w:val="20"/>
                <w:szCs w:val="20"/>
              </w:rPr>
              <w:t>Update  personal HR records including details of next of kin</w:t>
            </w:r>
          </w:p>
          <w:p w:rsidR="00AC59DB" w:rsidRPr="00AC283B" w:rsidRDefault="00AC59DB" w:rsidP="00660010">
            <w:pPr>
              <w:widowControl w:val="0"/>
              <w:numPr>
                <w:ilvl w:val="0"/>
                <w:numId w:val="42"/>
              </w:numPr>
              <w:tabs>
                <w:tab w:val="clear" w:pos="720"/>
                <w:tab w:val="num" w:pos="216"/>
              </w:tabs>
              <w:adjustRightInd w:val="0"/>
              <w:ind w:left="214" w:hanging="214"/>
              <w:textAlignment w:val="baseline"/>
              <w:rPr>
                <w:rFonts w:cstheme="minorHAnsi"/>
                <w:sz w:val="20"/>
                <w:szCs w:val="20"/>
              </w:rPr>
            </w:pPr>
            <w:r w:rsidRPr="00AA27DB">
              <w:rPr>
                <w:rFonts w:cstheme="minorHAnsi"/>
                <w:sz w:val="20"/>
                <w:szCs w:val="20"/>
              </w:rPr>
              <w:t>Don’t leave baggage unattended</w:t>
            </w:r>
          </w:p>
        </w:tc>
        <w:tc>
          <w:tcPr>
            <w:tcW w:w="1701" w:type="dxa"/>
            <w:tcBorders>
              <w:top w:val="single" w:sz="4" w:space="0" w:color="FFFFFF" w:themeColor="background1"/>
            </w:tcBorders>
            <w:vAlign w:val="center"/>
          </w:tcPr>
          <w:p w:rsidR="00AC59DB" w:rsidRPr="009459CE" w:rsidRDefault="00AC59DB" w:rsidP="009459CE">
            <w:pPr>
              <w:pStyle w:val="Heading5"/>
              <w:spacing w:before="0" w:after="120"/>
              <w:jc w:val="center"/>
              <w:outlineLvl w:val="4"/>
              <w:rPr>
                <w:rFonts w:asciiTheme="minorHAnsi" w:hAnsiTheme="minorHAnsi" w:cs="Arial"/>
                <w:b w:val="0"/>
                <w:bCs w:val="0"/>
                <w:i w:val="0"/>
                <w:sz w:val="32"/>
                <w:szCs w:val="32"/>
              </w:rPr>
            </w:pPr>
            <w:r>
              <w:rPr>
                <w:rFonts w:asciiTheme="minorHAnsi" w:hAnsiTheme="minorHAnsi" w:cs="Arial"/>
                <w:b w:val="0"/>
                <w:bCs w:val="0"/>
                <w:i w:val="0"/>
                <w:noProof/>
                <w:sz w:val="32"/>
                <w:szCs w:val="32"/>
              </w:rPr>
              <mc:AlternateContent>
                <mc:Choice Requires="wps">
                  <w:drawing>
                    <wp:anchor distT="0" distB="0" distL="114300" distR="114300" simplePos="0" relativeHeight="251696128" behindDoc="0" locked="0" layoutInCell="1" allowOverlap="1" wp14:anchorId="4D717FBF" wp14:editId="163EA3A6">
                      <wp:simplePos x="0" y="0"/>
                      <wp:positionH relativeFrom="column">
                        <wp:posOffset>8399780</wp:posOffset>
                      </wp:positionH>
                      <wp:positionV relativeFrom="paragraph">
                        <wp:posOffset>3832225</wp:posOffset>
                      </wp:positionV>
                      <wp:extent cx="1670685" cy="1177925"/>
                      <wp:effectExtent l="584200" t="6985" r="12065" b="367665"/>
                      <wp:wrapNone/>
                      <wp:docPr id="26" name="Rounded Rectangular Callou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685" cy="1177925"/>
                              </a:xfrm>
                              <a:prstGeom prst="wedgeRoundRectCallout">
                                <a:avLst>
                                  <a:gd name="adj1" fmla="val -82764"/>
                                  <a:gd name="adj2" fmla="val 77333"/>
                                  <a:gd name="adj3" fmla="val 16667"/>
                                </a:avLst>
                              </a:prstGeom>
                              <a:solidFill>
                                <a:schemeClr val="accent5">
                                  <a:lumMod val="40000"/>
                                  <a:lumOff val="60000"/>
                                </a:schemeClr>
                              </a:solidFill>
                              <a:ln w="9525">
                                <a:solidFill>
                                  <a:srgbClr val="000000"/>
                                </a:solidFill>
                                <a:miter lim="800000"/>
                                <a:headEnd/>
                                <a:tailEnd/>
                              </a:ln>
                            </wps:spPr>
                            <wps:txbx>
                              <w:txbxContent>
                                <w:p w:rsidR="00AC59DB" w:rsidRDefault="00AC59DB" w:rsidP="00DB4226">
                                  <w:r w:rsidRPr="00DB4226">
                                    <w:rPr>
                                      <w:sz w:val="20"/>
                                      <w:szCs w:val="20"/>
                                    </w:rPr>
                                    <w:t xml:space="preserve">View Guideline for determining the risk – it is only necessary to show the risk rating.  </w:t>
                                  </w:r>
                                  <w:hyperlink r:id="rId18" w:history="1">
                                    <w:r w:rsidRPr="00DB4226">
                                      <w:rPr>
                                        <w:rStyle w:val="Hyperlink"/>
                                        <w:sz w:val="20"/>
                                        <w:szCs w:val="20"/>
                                      </w:rPr>
                                      <w:t>Risk Management Procedure</w:t>
                                    </w:r>
                                  </w:hyperlink>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26" o:spid="_x0000_s1030" type="#_x0000_t62" style="position:absolute;left:0;text-align:left;margin-left:661.4pt;margin-top:301.75pt;width:131.55pt;height:9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" adj="-7077,27504" fillcolor="#b6dde8 [1304]">
                      <v:textbox>
                        <w:txbxContent>
                          <w:p w:rsidR="00AC59DB" w:rsidRDefault="00AC59DB" w:rsidP="00DB4226">
                            <w:r w:rsidRPr="00DB4226">
                              <w:rPr>
                                <w:sz w:val="20"/>
                                <w:szCs w:val="20"/>
                              </w:rPr>
                              <w:t xml:space="preserve">View Guideline for determining the risk – it is only necessary to show the risk rating.  </w:t>
                            </w:r>
                            <w:hyperlink r:id="rId19" w:history="1">
                              <w:r w:rsidRPr="00DB4226">
                                <w:rPr>
                                  <w:rStyle w:val="Hyperlink"/>
                                  <w:sz w:val="20"/>
                                  <w:szCs w:val="20"/>
                                </w:rPr>
                                <w:t>Risk Management Procedure</w:t>
                              </w:r>
                            </w:hyperlink>
                            <w:r>
                              <w:t xml:space="preserve"> </w:t>
                            </w:r>
                          </w:p>
                        </w:txbxContent>
                      </v:textbox>
                    </v:shape>
                  </w:pict>
                </mc:Fallback>
              </mc:AlternateContent>
            </w:r>
            <w:r>
              <w:rPr>
                <w:rFonts w:asciiTheme="minorHAnsi" w:hAnsiTheme="minorHAnsi" w:cs="Arial"/>
                <w:b w:val="0"/>
                <w:bCs w:val="0"/>
                <w:i w:val="0"/>
                <w:noProof/>
                <w:sz w:val="32"/>
                <w:szCs w:val="32"/>
              </w:rPr>
              <mc:AlternateContent>
                <mc:Choice Requires="wps">
                  <w:drawing>
                    <wp:anchor distT="0" distB="0" distL="114300" distR="114300" simplePos="0" relativeHeight="251695104" behindDoc="0" locked="0" layoutInCell="1" allowOverlap="1" wp14:anchorId="7C18C1F0" wp14:editId="5CD4FB96">
                      <wp:simplePos x="0" y="0"/>
                      <wp:positionH relativeFrom="column">
                        <wp:posOffset>8399780</wp:posOffset>
                      </wp:positionH>
                      <wp:positionV relativeFrom="paragraph">
                        <wp:posOffset>3832225</wp:posOffset>
                      </wp:positionV>
                      <wp:extent cx="1670685" cy="1177925"/>
                      <wp:effectExtent l="584200" t="6985" r="12065" b="367665"/>
                      <wp:wrapNone/>
                      <wp:docPr id="25" name="Rounded Rectangular Callou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685" cy="1177925"/>
                              </a:xfrm>
                              <a:prstGeom prst="wedgeRoundRectCallout">
                                <a:avLst>
                                  <a:gd name="adj1" fmla="val -82764"/>
                                  <a:gd name="adj2" fmla="val 77333"/>
                                  <a:gd name="adj3" fmla="val 16667"/>
                                </a:avLst>
                              </a:prstGeom>
                              <a:solidFill>
                                <a:schemeClr val="accent5">
                                  <a:lumMod val="40000"/>
                                  <a:lumOff val="60000"/>
                                </a:schemeClr>
                              </a:solidFill>
                              <a:ln w="9525">
                                <a:solidFill>
                                  <a:srgbClr val="000000"/>
                                </a:solidFill>
                                <a:miter lim="800000"/>
                                <a:headEnd/>
                                <a:tailEnd/>
                              </a:ln>
                            </wps:spPr>
                            <wps:txbx>
                              <w:txbxContent>
                                <w:p w:rsidR="00AC59DB" w:rsidRDefault="00AC59DB" w:rsidP="00DB4226">
                                  <w:r w:rsidRPr="00DB4226">
                                    <w:rPr>
                                      <w:sz w:val="20"/>
                                      <w:szCs w:val="20"/>
                                    </w:rPr>
                                    <w:t xml:space="preserve">View Guideline for determining the risk – it is only necessary to show the risk rating.  </w:t>
                                  </w:r>
                                  <w:hyperlink r:id="rId20" w:history="1">
                                    <w:r w:rsidRPr="00DB4226">
                                      <w:rPr>
                                        <w:rStyle w:val="Hyperlink"/>
                                        <w:sz w:val="20"/>
                                        <w:szCs w:val="20"/>
                                      </w:rPr>
                                      <w:t>Risk Management Procedure</w:t>
                                    </w:r>
                                  </w:hyperlink>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25" o:spid="_x0000_s1031" type="#_x0000_t62" style="position:absolute;left:0;text-align:left;margin-left:661.4pt;margin-top:301.75pt;width:131.55pt;height:9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" adj="-7077,27504" fillcolor="#b6dde8 [1304]">
                      <v:textbox>
                        <w:txbxContent>
                          <w:p w:rsidR="00AC59DB" w:rsidRDefault="00AC59DB" w:rsidP="00DB4226">
                            <w:r w:rsidRPr="00DB4226">
                              <w:rPr>
                                <w:sz w:val="20"/>
                                <w:szCs w:val="20"/>
                              </w:rPr>
                              <w:t xml:space="preserve">View Guideline for determining the risk – it is only necessary to show the risk rating.  </w:t>
                            </w:r>
                            <w:hyperlink r:id="rId21" w:history="1">
                              <w:r w:rsidRPr="00DB4226">
                                <w:rPr>
                                  <w:rStyle w:val="Hyperlink"/>
                                  <w:sz w:val="20"/>
                                  <w:szCs w:val="20"/>
                                </w:rPr>
                                <w:t>Risk Management Procedure</w:t>
                              </w:r>
                            </w:hyperlink>
                            <w:r>
                              <w:t xml:space="preserve"> </w:t>
                            </w:r>
                          </w:p>
                        </w:txbxContent>
                      </v:textbox>
                    </v:shape>
                  </w:pict>
                </mc:Fallback>
              </mc:AlternateContent>
            </w:r>
            <w:r w:rsidR="006E0567">
              <w:rPr>
                <w:rFonts w:asciiTheme="minorHAnsi" w:hAnsiTheme="minorHAnsi" w:cs="Arial"/>
                <w:b w:val="0"/>
                <w:bCs w:val="0"/>
                <w:i w:val="0"/>
                <w:sz w:val="32"/>
                <w:szCs w:val="32"/>
              </w:rPr>
              <w:t>N</w:t>
            </w:r>
          </w:p>
        </w:tc>
        <w:tc>
          <w:tcPr>
            <w:tcW w:w="1276" w:type="dxa"/>
            <w:tcBorders>
              <w:top w:val="single" w:sz="4" w:space="0" w:color="FFFFFF" w:themeColor="background1"/>
            </w:tcBorders>
            <w:vAlign w:val="center"/>
          </w:tcPr>
          <w:p w:rsidR="00AC59DB" w:rsidRPr="009459CE" w:rsidRDefault="00AC59DB" w:rsidP="006E0567">
            <w:pPr>
              <w:rPr>
                <w:sz w:val="32"/>
                <w:szCs w:val="32"/>
              </w:rPr>
            </w:pPr>
          </w:p>
          <w:p w:rsidR="00AC59DB" w:rsidRPr="009459CE" w:rsidRDefault="006E0567" w:rsidP="009459CE">
            <w:pPr>
              <w:jc w:val="center"/>
              <w:rPr>
                <w:sz w:val="32"/>
                <w:szCs w:val="32"/>
              </w:rPr>
            </w:pPr>
            <w:r>
              <w:rPr>
                <w:sz w:val="32"/>
                <w:szCs w:val="32"/>
              </w:rPr>
              <w:t>L</w:t>
            </w:r>
          </w:p>
          <w:p w:rsidR="00AC59DB" w:rsidRPr="009459CE" w:rsidRDefault="00AC59DB" w:rsidP="009459CE">
            <w:pPr>
              <w:jc w:val="center"/>
              <w:rPr>
                <w:sz w:val="32"/>
                <w:szCs w:val="32"/>
              </w:rPr>
            </w:pPr>
          </w:p>
        </w:tc>
      </w:tr>
      <w:tr w:rsidR="00AC59DB" w:rsidRPr="009459CE" w:rsidTr="00AC59DB">
        <w:tc>
          <w:tcPr>
            <w:tcW w:w="1560" w:type="dxa"/>
            <w:gridSpan w:val="2"/>
          </w:tcPr>
          <w:p w:rsidR="00AC59DB" w:rsidRPr="00AA27DB" w:rsidRDefault="00AC59DB" w:rsidP="00660010">
            <w:pPr>
              <w:pStyle w:val="Heading5"/>
              <w:outlineLvl w:val="4"/>
              <w:rPr>
                <w:rFonts w:asciiTheme="minorHAnsi" w:hAnsiTheme="minorHAnsi" w:cstheme="minorHAnsi"/>
                <w:b w:val="0"/>
                <w:bCs w:val="0"/>
                <w:i w:val="0"/>
                <w:sz w:val="20"/>
                <w:szCs w:val="20"/>
                <w:lang w:eastAsia="en-US"/>
              </w:rPr>
            </w:pPr>
            <w:r w:rsidRPr="00AA27DB">
              <w:rPr>
                <w:rFonts w:asciiTheme="minorHAnsi" w:hAnsiTheme="minorHAnsi" w:cstheme="minorHAnsi"/>
                <w:b w:val="0"/>
                <w:bCs w:val="0"/>
                <w:i w:val="0"/>
                <w:sz w:val="20"/>
                <w:szCs w:val="20"/>
                <w:lang w:eastAsia="en-US"/>
              </w:rPr>
              <w:t>Preparing for the journey</w:t>
            </w:r>
          </w:p>
          <w:p w:rsidR="00AC59DB" w:rsidRPr="00AA27DB" w:rsidRDefault="00AC59DB" w:rsidP="00660010">
            <w:pPr>
              <w:rPr>
                <w:rFonts w:cstheme="minorHAnsi"/>
                <w:sz w:val="20"/>
                <w:szCs w:val="20"/>
              </w:rPr>
            </w:pPr>
          </w:p>
          <w:p w:rsidR="00AC59DB" w:rsidRPr="00AA27DB" w:rsidRDefault="00AC59DB" w:rsidP="00660010">
            <w:pPr>
              <w:rPr>
                <w:rFonts w:cstheme="minorHAnsi"/>
                <w:sz w:val="20"/>
                <w:szCs w:val="20"/>
              </w:rPr>
            </w:pPr>
          </w:p>
          <w:p w:rsidR="00AC59DB" w:rsidRPr="00AA27DB" w:rsidRDefault="00AC59DB" w:rsidP="00660010">
            <w:pPr>
              <w:rPr>
                <w:rFonts w:cstheme="minorHAnsi"/>
                <w:sz w:val="20"/>
                <w:szCs w:val="20"/>
              </w:rPr>
            </w:pPr>
          </w:p>
          <w:p w:rsidR="00AC59DB" w:rsidRPr="00AA27DB" w:rsidRDefault="00AC59DB" w:rsidP="00660010">
            <w:pPr>
              <w:rPr>
                <w:rFonts w:cstheme="minorHAnsi"/>
                <w:sz w:val="20"/>
                <w:szCs w:val="20"/>
              </w:rPr>
            </w:pPr>
          </w:p>
          <w:p w:rsidR="00AC59DB" w:rsidRPr="00AA27DB" w:rsidRDefault="00AC59DB" w:rsidP="00660010">
            <w:pPr>
              <w:rPr>
                <w:rFonts w:cstheme="minorHAnsi"/>
                <w:sz w:val="20"/>
                <w:szCs w:val="20"/>
              </w:rPr>
            </w:pPr>
          </w:p>
          <w:p w:rsidR="00AC59DB" w:rsidRPr="00AA27DB" w:rsidRDefault="00AC59DB" w:rsidP="00660010">
            <w:pPr>
              <w:rPr>
                <w:rFonts w:cstheme="minorHAnsi"/>
                <w:sz w:val="20"/>
                <w:szCs w:val="20"/>
              </w:rPr>
            </w:pPr>
          </w:p>
          <w:p w:rsidR="00AC59DB" w:rsidRPr="00AA27DB" w:rsidRDefault="00AC59DB" w:rsidP="00660010">
            <w:pPr>
              <w:rPr>
                <w:rFonts w:cstheme="minorHAnsi"/>
                <w:sz w:val="20"/>
                <w:szCs w:val="20"/>
              </w:rPr>
            </w:pPr>
          </w:p>
          <w:p w:rsidR="00AC59DB" w:rsidRPr="00AA27DB" w:rsidRDefault="00AC59DB" w:rsidP="00660010">
            <w:pPr>
              <w:rPr>
                <w:rFonts w:cstheme="minorHAnsi"/>
                <w:sz w:val="20"/>
                <w:szCs w:val="20"/>
              </w:rPr>
            </w:pPr>
          </w:p>
        </w:tc>
        <w:tc>
          <w:tcPr>
            <w:tcW w:w="2268" w:type="dxa"/>
          </w:tcPr>
          <w:p w:rsidR="00AC59DB" w:rsidRPr="00AA27DB" w:rsidRDefault="00AC59DB" w:rsidP="00EA51AA">
            <w:pPr>
              <w:spacing w:before="240"/>
              <w:ind w:left="34"/>
              <w:rPr>
                <w:rFonts w:cstheme="minorHAnsi"/>
                <w:sz w:val="20"/>
                <w:szCs w:val="20"/>
              </w:rPr>
            </w:pPr>
            <w:r w:rsidRPr="00AA27DB">
              <w:rPr>
                <w:rFonts w:cstheme="minorHAnsi"/>
                <w:sz w:val="20"/>
                <w:szCs w:val="20"/>
              </w:rPr>
              <w:lastRenderedPageBreak/>
              <w:t>(2) Travelling and Visa Issues</w:t>
            </w:r>
          </w:p>
          <w:p w:rsidR="00AC59DB" w:rsidRPr="00AA27DB" w:rsidRDefault="00AC59DB" w:rsidP="00660010">
            <w:pPr>
              <w:pStyle w:val="Heading5"/>
              <w:outlineLvl w:val="4"/>
              <w:rPr>
                <w:rFonts w:asciiTheme="minorHAnsi" w:hAnsiTheme="minorHAnsi" w:cstheme="minorHAnsi"/>
                <w:b w:val="0"/>
                <w:bCs w:val="0"/>
                <w:i w:val="0"/>
                <w:sz w:val="20"/>
                <w:szCs w:val="20"/>
                <w:lang w:eastAsia="en-US"/>
              </w:rPr>
            </w:pPr>
          </w:p>
        </w:tc>
        <w:tc>
          <w:tcPr>
            <w:tcW w:w="1843" w:type="dxa"/>
          </w:tcPr>
          <w:p w:rsidR="00AC59DB" w:rsidRPr="00AA27DB" w:rsidRDefault="00AC59DB" w:rsidP="00AA27DB">
            <w:pPr>
              <w:pStyle w:val="Heading5"/>
              <w:keepNext/>
              <w:numPr>
                <w:ilvl w:val="0"/>
                <w:numId w:val="46"/>
              </w:numPr>
              <w:autoSpaceDE w:val="0"/>
              <w:autoSpaceDN w:val="0"/>
              <w:spacing w:before="0" w:after="0"/>
              <w:outlineLvl w:val="4"/>
              <w:rPr>
                <w:rFonts w:asciiTheme="minorHAnsi" w:hAnsiTheme="minorHAnsi" w:cstheme="minorHAnsi"/>
                <w:b w:val="0"/>
                <w:bCs w:val="0"/>
                <w:i w:val="0"/>
                <w:sz w:val="20"/>
                <w:szCs w:val="20"/>
                <w:lang w:eastAsia="en-US"/>
              </w:rPr>
            </w:pPr>
            <w:r w:rsidRPr="00AA27DB">
              <w:rPr>
                <w:rFonts w:asciiTheme="minorHAnsi" w:hAnsiTheme="minorHAnsi" w:cstheme="minorHAnsi"/>
                <w:b w:val="0"/>
                <w:bCs w:val="0"/>
                <w:i w:val="0"/>
                <w:sz w:val="20"/>
                <w:szCs w:val="20"/>
                <w:lang w:eastAsia="en-US"/>
              </w:rPr>
              <w:lastRenderedPageBreak/>
              <w:t>Stress,</w:t>
            </w:r>
          </w:p>
          <w:p w:rsidR="00AC59DB" w:rsidRPr="00AA27DB" w:rsidRDefault="00AC59DB" w:rsidP="00AA27DB">
            <w:pPr>
              <w:pStyle w:val="Heading5"/>
              <w:keepNext/>
              <w:numPr>
                <w:ilvl w:val="0"/>
                <w:numId w:val="46"/>
              </w:numPr>
              <w:autoSpaceDE w:val="0"/>
              <w:autoSpaceDN w:val="0"/>
              <w:spacing w:before="0" w:after="0"/>
              <w:outlineLvl w:val="4"/>
              <w:rPr>
                <w:rFonts w:asciiTheme="minorHAnsi" w:hAnsiTheme="minorHAnsi" w:cstheme="minorHAnsi"/>
                <w:b w:val="0"/>
                <w:bCs w:val="0"/>
                <w:i w:val="0"/>
                <w:sz w:val="20"/>
                <w:szCs w:val="20"/>
                <w:lang w:eastAsia="en-US"/>
              </w:rPr>
            </w:pPr>
            <w:r w:rsidRPr="00AA27DB">
              <w:rPr>
                <w:rFonts w:asciiTheme="minorHAnsi" w:hAnsiTheme="minorHAnsi" w:cstheme="minorHAnsi"/>
                <w:b w:val="0"/>
                <w:bCs w:val="0"/>
                <w:i w:val="0"/>
                <w:sz w:val="20"/>
                <w:szCs w:val="20"/>
                <w:lang w:eastAsia="en-US"/>
              </w:rPr>
              <w:t xml:space="preserve">Possibility of being left </w:t>
            </w:r>
            <w:r w:rsidRPr="00AA27DB">
              <w:rPr>
                <w:rFonts w:asciiTheme="minorHAnsi" w:hAnsiTheme="minorHAnsi" w:cstheme="minorHAnsi"/>
                <w:b w:val="0"/>
                <w:bCs w:val="0"/>
                <w:i w:val="0"/>
                <w:sz w:val="20"/>
                <w:szCs w:val="20"/>
                <w:lang w:eastAsia="en-US"/>
              </w:rPr>
              <w:lastRenderedPageBreak/>
              <w:t>stranded</w:t>
            </w:r>
          </w:p>
        </w:tc>
        <w:tc>
          <w:tcPr>
            <w:tcW w:w="6662" w:type="dxa"/>
            <w:gridSpan w:val="3"/>
          </w:tcPr>
          <w:p w:rsidR="00AC59DB" w:rsidRPr="00AA27DB" w:rsidRDefault="00AC59DB" w:rsidP="00EA51AA">
            <w:pPr>
              <w:widowControl w:val="0"/>
              <w:numPr>
                <w:ilvl w:val="0"/>
                <w:numId w:val="44"/>
              </w:numPr>
              <w:tabs>
                <w:tab w:val="clear" w:pos="720"/>
                <w:tab w:val="num" w:pos="176"/>
              </w:tabs>
              <w:adjustRightInd w:val="0"/>
              <w:spacing w:before="240"/>
              <w:ind w:left="176" w:hanging="176"/>
              <w:textAlignment w:val="baseline"/>
              <w:rPr>
                <w:rFonts w:cstheme="minorHAnsi"/>
                <w:sz w:val="20"/>
                <w:szCs w:val="20"/>
              </w:rPr>
            </w:pPr>
            <w:r w:rsidRPr="00AA27DB">
              <w:rPr>
                <w:rFonts w:cstheme="minorHAnsi"/>
                <w:sz w:val="20"/>
                <w:szCs w:val="20"/>
              </w:rPr>
              <w:lastRenderedPageBreak/>
              <w:t>Register with the appropriate Australian Embassy online:</w:t>
            </w:r>
          </w:p>
          <w:p w:rsidR="00AC59DB" w:rsidRPr="00AA27DB" w:rsidRDefault="00AC59DB" w:rsidP="00AA27DB">
            <w:pPr>
              <w:widowControl w:val="0"/>
              <w:numPr>
                <w:ilvl w:val="0"/>
                <w:numId w:val="45"/>
              </w:numPr>
              <w:tabs>
                <w:tab w:val="clear" w:pos="720"/>
                <w:tab w:val="num" w:pos="176"/>
              </w:tabs>
              <w:adjustRightInd w:val="0"/>
              <w:ind w:left="176" w:hanging="142"/>
              <w:textAlignment w:val="baseline"/>
              <w:rPr>
                <w:rFonts w:cstheme="minorHAnsi"/>
                <w:sz w:val="20"/>
                <w:szCs w:val="20"/>
              </w:rPr>
            </w:pPr>
            <w:r w:rsidRPr="00AA27DB">
              <w:rPr>
                <w:rFonts w:cstheme="minorHAnsi"/>
                <w:sz w:val="20"/>
                <w:szCs w:val="20"/>
              </w:rPr>
              <w:t xml:space="preserve">Monitor regional developments that may affect personal safety and security, </w:t>
            </w:r>
          </w:p>
          <w:p w:rsidR="00AC59DB" w:rsidRPr="00AA27DB" w:rsidRDefault="00AC59DB" w:rsidP="00AA27DB">
            <w:pPr>
              <w:widowControl w:val="0"/>
              <w:numPr>
                <w:ilvl w:val="0"/>
                <w:numId w:val="45"/>
              </w:numPr>
              <w:tabs>
                <w:tab w:val="clear" w:pos="720"/>
                <w:tab w:val="num" w:pos="176"/>
              </w:tabs>
              <w:adjustRightInd w:val="0"/>
              <w:ind w:left="176" w:hanging="142"/>
              <w:textAlignment w:val="baseline"/>
              <w:rPr>
                <w:rFonts w:cstheme="minorHAnsi"/>
                <w:sz w:val="20"/>
                <w:szCs w:val="20"/>
              </w:rPr>
            </w:pPr>
            <w:r w:rsidRPr="00AA27DB">
              <w:rPr>
                <w:rFonts w:cstheme="minorHAnsi"/>
                <w:sz w:val="20"/>
                <w:szCs w:val="20"/>
              </w:rPr>
              <w:lastRenderedPageBreak/>
              <w:t xml:space="preserve">Check on concerns for dual citizenships </w:t>
            </w:r>
          </w:p>
          <w:p w:rsidR="00AC59DB" w:rsidRPr="00AA27DB" w:rsidRDefault="00AC59DB" w:rsidP="00AA27DB">
            <w:pPr>
              <w:widowControl w:val="0"/>
              <w:numPr>
                <w:ilvl w:val="0"/>
                <w:numId w:val="45"/>
              </w:numPr>
              <w:tabs>
                <w:tab w:val="clear" w:pos="720"/>
                <w:tab w:val="num" w:pos="176"/>
              </w:tabs>
              <w:adjustRightInd w:val="0"/>
              <w:ind w:left="176" w:hanging="142"/>
              <w:textAlignment w:val="baseline"/>
              <w:rPr>
                <w:rFonts w:cstheme="minorHAnsi"/>
                <w:sz w:val="20"/>
                <w:szCs w:val="20"/>
              </w:rPr>
            </w:pPr>
            <w:r w:rsidRPr="00AA27DB">
              <w:rPr>
                <w:rFonts w:cstheme="minorHAnsi"/>
                <w:sz w:val="20"/>
                <w:szCs w:val="20"/>
              </w:rPr>
              <w:t>Confirm all travel arrangements; ensure passport is valid for 6 months and hold necessary visas and inoculations</w:t>
            </w:r>
          </w:p>
          <w:p w:rsidR="00AC59DB" w:rsidRPr="00AA27DB" w:rsidRDefault="00AC59DB" w:rsidP="00AA27DB">
            <w:pPr>
              <w:widowControl w:val="0"/>
              <w:numPr>
                <w:ilvl w:val="0"/>
                <w:numId w:val="45"/>
              </w:numPr>
              <w:tabs>
                <w:tab w:val="clear" w:pos="720"/>
                <w:tab w:val="num" w:pos="176"/>
              </w:tabs>
              <w:adjustRightInd w:val="0"/>
              <w:ind w:left="176" w:hanging="142"/>
              <w:textAlignment w:val="baseline"/>
              <w:rPr>
                <w:rFonts w:cstheme="minorHAnsi"/>
                <w:sz w:val="20"/>
                <w:szCs w:val="20"/>
              </w:rPr>
            </w:pPr>
            <w:r w:rsidRPr="00AA27DB">
              <w:rPr>
                <w:rFonts w:cstheme="minorHAnsi"/>
                <w:sz w:val="20"/>
                <w:szCs w:val="20"/>
              </w:rPr>
              <w:t>Always pack your own bags and secure them when travelling so that nothing can be removed or added</w:t>
            </w:r>
          </w:p>
          <w:p w:rsidR="00AC59DB" w:rsidRPr="00AC283B" w:rsidRDefault="00AC59DB" w:rsidP="00660010">
            <w:pPr>
              <w:widowControl w:val="0"/>
              <w:numPr>
                <w:ilvl w:val="0"/>
                <w:numId w:val="45"/>
              </w:numPr>
              <w:tabs>
                <w:tab w:val="clear" w:pos="720"/>
                <w:tab w:val="num" w:pos="176"/>
              </w:tabs>
              <w:adjustRightInd w:val="0"/>
              <w:ind w:left="176" w:hanging="142"/>
              <w:textAlignment w:val="baseline"/>
              <w:rPr>
                <w:rFonts w:cstheme="minorHAnsi"/>
                <w:sz w:val="20"/>
                <w:szCs w:val="20"/>
              </w:rPr>
            </w:pPr>
            <w:r w:rsidRPr="00AA27DB">
              <w:rPr>
                <w:rFonts w:cstheme="minorHAnsi"/>
                <w:sz w:val="20"/>
                <w:szCs w:val="20"/>
              </w:rPr>
              <w:t>Have copies of Visa, Passport and Credit Cards in case of loss</w:t>
            </w:r>
          </w:p>
        </w:tc>
        <w:tc>
          <w:tcPr>
            <w:tcW w:w="1701" w:type="dxa"/>
            <w:vAlign w:val="center"/>
          </w:tcPr>
          <w:p w:rsidR="00AC59DB" w:rsidRPr="009459CE" w:rsidRDefault="006E0567" w:rsidP="009459CE">
            <w:pPr>
              <w:pStyle w:val="Heading5"/>
              <w:spacing w:before="0" w:after="120"/>
              <w:jc w:val="center"/>
              <w:outlineLvl w:val="4"/>
              <w:rPr>
                <w:rFonts w:asciiTheme="minorHAnsi" w:hAnsiTheme="minorHAnsi" w:cs="Arial"/>
                <w:b w:val="0"/>
                <w:bCs w:val="0"/>
                <w:i w:val="0"/>
                <w:sz w:val="32"/>
                <w:szCs w:val="32"/>
              </w:rPr>
            </w:pPr>
            <w:r>
              <w:rPr>
                <w:rFonts w:asciiTheme="minorHAnsi" w:hAnsiTheme="minorHAnsi" w:cs="Arial"/>
                <w:b w:val="0"/>
                <w:bCs w:val="0"/>
                <w:i w:val="0"/>
                <w:sz w:val="32"/>
                <w:szCs w:val="32"/>
              </w:rPr>
              <w:lastRenderedPageBreak/>
              <w:t>N</w:t>
            </w:r>
          </w:p>
        </w:tc>
        <w:tc>
          <w:tcPr>
            <w:tcW w:w="1276" w:type="dxa"/>
            <w:vAlign w:val="center"/>
          </w:tcPr>
          <w:p w:rsidR="00AC59DB" w:rsidRPr="009459CE" w:rsidRDefault="006E0567" w:rsidP="009459CE">
            <w:pPr>
              <w:jc w:val="center"/>
              <w:rPr>
                <w:sz w:val="32"/>
                <w:szCs w:val="32"/>
              </w:rPr>
            </w:pPr>
            <w:r>
              <w:rPr>
                <w:sz w:val="32"/>
                <w:szCs w:val="32"/>
              </w:rPr>
              <w:t>L</w:t>
            </w:r>
          </w:p>
        </w:tc>
      </w:tr>
      <w:tr w:rsidR="00AC59DB" w:rsidRPr="009459CE" w:rsidTr="00AC59DB">
        <w:tc>
          <w:tcPr>
            <w:tcW w:w="1560" w:type="dxa"/>
            <w:gridSpan w:val="2"/>
          </w:tcPr>
          <w:p w:rsidR="00AC59DB" w:rsidRPr="00EA51AA" w:rsidRDefault="00AC59DB" w:rsidP="00EA51AA">
            <w:pPr>
              <w:pStyle w:val="Heading5"/>
              <w:outlineLvl w:val="4"/>
              <w:rPr>
                <w:rFonts w:asciiTheme="minorHAnsi" w:hAnsiTheme="minorHAnsi" w:cstheme="minorHAnsi"/>
                <w:b w:val="0"/>
                <w:bCs w:val="0"/>
                <w:i w:val="0"/>
                <w:sz w:val="20"/>
                <w:szCs w:val="20"/>
                <w:lang w:eastAsia="en-US"/>
              </w:rPr>
            </w:pPr>
            <w:r w:rsidRPr="00EA51AA">
              <w:rPr>
                <w:rFonts w:asciiTheme="minorHAnsi" w:hAnsiTheme="minorHAnsi" w:cstheme="minorHAnsi"/>
                <w:b w:val="0"/>
                <w:bCs w:val="0"/>
                <w:i w:val="0"/>
                <w:sz w:val="20"/>
                <w:szCs w:val="20"/>
                <w:lang w:eastAsia="en-US"/>
              </w:rPr>
              <w:lastRenderedPageBreak/>
              <w:t>Preparing for the journey</w:t>
            </w:r>
          </w:p>
        </w:tc>
        <w:tc>
          <w:tcPr>
            <w:tcW w:w="2268" w:type="dxa"/>
          </w:tcPr>
          <w:p w:rsidR="00AC59DB" w:rsidRPr="00EA51AA" w:rsidRDefault="00AC59DB" w:rsidP="00EA51AA">
            <w:pPr>
              <w:spacing w:before="240"/>
              <w:rPr>
                <w:rFonts w:cstheme="minorHAnsi"/>
                <w:sz w:val="20"/>
                <w:szCs w:val="20"/>
              </w:rPr>
            </w:pPr>
            <w:r w:rsidRPr="00AA27DB">
              <w:rPr>
                <w:rFonts w:cstheme="minorHAnsi"/>
                <w:sz w:val="20"/>
                <w:szCs w:val="20"/>
              </w:rPr>
              <w:t>(3) Natural</w:t>
            </w:r>
            <w:r>
              <w:rPr>
                <w:rFonts w:cstheme="minorHAnsi"/>
                <w:sz w:val="20"/>
                <w:szCs w:val="20"/>
              </w:rPr>
              <w:t xml:space="preserve"> disasters or civil disturbance</w:t>
            </w:r>
          </w:p>
        </w:tc>
        <w:tc>
          <w:tcPr>
            <w:tcW w:w="1843" w:type="dxa"/>
          </w:tcPr>
          <w:p w:rsidR="00AC59DB" w:rsidRPr="00AC283B" w:rsidRDefault="00AC59DB" w:rsidP="00660010">
            <w:pPr>
              <w:pStyle w:val="Heading5"/>
              <w:outlineLvl w:val="4"/>
              <w:rPr>
                <w:rFonts w:asciiTheme="minorHAnsi" w:hAnsiTheme="minorHAnsi" w:cstheme="minorHAnsi"/>
                <w:b w:val="0"/>
                <w:bCs w:val="0"/>
                <w:i w:val="0"/>
                <w:sz w:val="20"/>
                <w:szCs w:val="20"/>
                <w:lang w:eastAsia="en-US"/>
              </w:rPr>
            </w:pPr>
            <w:r w:rsidRPr="00AC283B">
              <w:rPr>
                <w:rFonts w:asciiTheme="minorHAnsi" w:hAnsiTheme="minorHAnsi" w:cstheme="minorHAnsi"/>
                <w:b w:val="0"/>
                <w:bCs w:val="0"/>
                <w:i w:val="0"/>
                <w:sz w:val="20"/>
                <w:szCs w:val="20"/>
                <w:lang w:eastAsia="en-US"/>
              </w:rPr>
              <w:t>Risk to our personal safety</w:t>
            </w:r>
          </w:p>
        </w:tc>
        <w:tc>
          <w:tcPr>
            <w:tcW w:w="6662" w:type="dxa"/>
            <w:gridSpan w:val="3"/>
          </w:tcPr>
          <w:p w:rsidR="00AC59DB" w:rsidRPr="00AA27DB" w:rsidRDefault="00AC59DB" w:rsidP="00EA51AA">
            <w:pPr>
              <w:widowControl w:val="0"/>
              <w:numPr>
                <w:ilvl w:val="0"/>
                <w:numId w:val="45"/>
              </w:numPr>
              <w:tabs>
                <w:tab w:val="clear" w:pos="720"/>
                <w:tab w:val="num" w:pos="187"/>
              </w:tabs>
              <w:adjustRightInd w:val="0"/>
              <w:spacing w:before="240"/>
              <w:ind w:left="187" w:hanging="180"/>
              <w:textAlignment w:val="baseline"/>
              <w:rPr>
                <w:rFonts w:cstheme="minorHAnsi"/>
                <w:sz w:val="20"/>
                <w:szCs w:val="20"/>
              </w:rPr>
            </w:pPr>
            <w:r w:rsidRPr="00AA27DB">
              <w:rPr>
                <w:rFonts w:cstheme="minorHAnsi"/>
                <w:sz w:val="20"/>
                <w:szCs w:val="20"/>
              </w:rPr>
              <w:t>Consult DFAT website on a regular basis</w:t>
            </w:r>
          </w:p>
          <w:p w:rsidR="00AC59DB" w:rsidRPr="00AA27DB" w:rsidRDefault="00AC59DB" w:rsidP="00AA27DB">
            <w:pPr>
              <w:widowControl w:val="0"/>
              <w:numPr>
                <w:ilvl w:val="0"/>
                <w:numId w:val="45"/>
              </w:numPr>
              <w:tabs>
                <w:tab w:val="clear" w:pos="720"/>
                <w:tab w:val="num" w:pos="187"/>
              </w:tabs>
              <w:adjustRightInd w:val="0"/>
              <w:ind w:left="187" w:hanging="180"/>
              <w:textAlignment w:val="baseline"/>
              <w:rPr>
                <w:rFonts w:cstheme="minorHAnsi"/>
                <w:sz w:val="20"/>
                <w:szCs w:val="20"/>
              </w:rPr>
            </w:pPr>
            <w:r w:rsidRPr="00AA27DB">
              <w:rPr>
                <w:rFonts w:cstheme="minorHAnsi"/>
                <w:sz w:val="20"/>
                <w:szCs w:val="20"/>
              </w:rPr>
              <w:t>Keep in touch with world/local news</w:t>
            </w:r>
          </w:p>
        </w:tc>
        <w:tc>
          <w:tcPr>
            <w:tcW w:w="1701" w:type="dxa"/>
            <w:vAlign w:val="center"/>
          </w:tcPr>
          <w:p w:rsidR="00AC59DB" w:rsidRPr="009459CE" w:rsidRDefault="006E0567" w:rsidP="009459CE">
            <w:pPr>
              <w:pStyle w:val="Heading5"/>
              <w:spacing w:before="0" w:after="120"/>
              <w:jc w:val="center"/>
              <w:outlineLvl w:val="4"/>
              <w:rPr>
                <w:rFonts w:asciiTheme="minorHAnsi" w:hAnsiTheme="minorHAnsi" w:cs="Arial"/>
                <w:b w:val="0"/>
                <w:bCs w:val="0"/>
                <w:i w:val="0"/>
                <w:sz w:val="32"/>
                <w:szCs w:val="32"/>
              </w:rPr>
            </w:pPr>
            <w:r>
              <w:rPr>
                <w:rFonts w:asciiTheme="minorHAnsi" w:hAnsiTheme="minorHAnsi" w:cs="Arial"/>
                <w:b w:val="0"/>
                <w:bCs w:val="0"/>
                <w:i w:val="0"/>
                <w:sz w:val="32"/>
                <w:szCs w:val="32"/>
              </w:rPr>
              <w:t>N</w:t>
            </w:r>
          </w:p>
        </w:tc>
        <w:tc>
          <w:tcPr>
            <w:tcW w:w="1276" w:type="dxa"/>
            <w:vAlign w:val="center"/>
          </w:tcPr>
          <w:p w:rsidR="00AC59DB" w:rsidRPr="009459CE" w:rsidRDefault="006E0567" w:rsidP="009459CE">
            <w:pPr>
              <w:jc w:val="center"/>
              <w:rPr>
                <w:sz w:val="32"/>
                <w:szCs w:val="32"/>
              </w:rPr>
            </w:pPr>
            <w:r>
              <w:rPr>
                <w:sz w:val="32"/>
                <w:szCs w:val="32"/>
              </w:rPr>
              <w:t>L</w:t>
            </w:r>
          </w:p>
        </w:tc>
      </w:tr>
      <w:tr w:rsidR="00AC59DB" w:rsidRPr="009459CE" w:rsidTr="00AC59DB">
        <w:tc>
          <w:tcPr>
            <w:tcW w:w="1560" w:type="dxa"/>
            <w:gridSpan w:val="2"/>
          </w:tcPr>
          <w:p w:rsidR="00AC59DB" w:rsidRPr="00AA27DB" w:rsidRDefault="00AC59DB" w:rsidP="00660010">
            <w:pPr>
              <w:pStyle w:val="Heading5"/>
              <w:outlineLvl w:val="4"/>
              <w:rPr>
                <w:rFonts w:asciiTheme="minorHAnsi" w:hAnsiTheme="minorHAnsi" w:cstheme="minorHAnsi"/>
                <w:b w:val="0"/>
                <w:bCs w:val="0"/>
                <w:i w:val="0"/>
                <w:sz w:val="20"/>
                <w:szCs w:val="20"/>
                <w:lang w:eastAsia="en-US"/>
              </w:rPr>
            </w:pPr>
            <w:r w:rsidRPr="00AA27DB">
              <w:rPr>
                <w:rFonts w:asciiTheme="minorHAnsi" w:hAnsiTheme="minorHAnsi" w:cstheme="minorHAnsi"/>
                <w:b w:val="0"/>
                <w:bCs w:val="0"/>
                <w:i w:val="0"/>
                <w:sz w:val="20"/>
                <w:szCs w:val="20"/>
                <w:lang w:eastAsia="en-US"/>
              </w:rPr>
              <w:t>Preparing for the journey</w:t>
            </w:r>
          </w:p>
        </w:tc>
        <w:tc>
          <w:tcPr>
            <w:tcW w:w="2268" w:type="dxa"/>
          </w:tcPr>
          <w:p w:rsidR="00AC59DB" w:rsidRPr="00AA27DB" w:rsidRDefault="00AC59DB" w:rsidP="00EA51AA">
            <w:pPr>
              <w:spacing w:before="240"/>
              <w:rPr>
                <w:rFonts w:cstheme="minorHAnsi"/>
                <w:sz w:val="20"/>
                <w:szCs w:val="20"/>
              </w:rPr>
            </w:pPr>
            <w:r w:rsidRPr="00AA27DB">
              <w:rPr>
                <w:rFonts w:cstheme="minorHAnsi"/>
                <w:sz w:val="20"/>
                <w:szCs w:val="20"/>
              </w:rPr>
              <w:t>Medical and Health concerns</w:t>
            </w:r>
          </w:p>
          <w:p w:rsidR="00AC59DB" w:rsidRPr="00AA27DB" w:rsidRDefault="00AC59DB" w:rsidP="00660010">
            <w:pPr>
              <w:pStyle w:val="Heading5"/>
              <w:outlineLvl w:val="4"/>
              <w:rPr>
                <w:rFonts w:asciiTheme="minorHAnsi" w:hAnsiTheme="minorHAnsi" w:cstheme="minorHAnsi"/>
                <w:b w:val="0"/>
                <w:bCs w:val="0"/>
                <w:i w:val="0"/>
                <w:sz w:val="20"/>
                <w:szCs w:val="20"/>
                <w:lang w:eastAsia="en-US"/>
              </w:rPr>
            </w:pPr>
          </w:p>
        </w:tc>
        <w:tc>
          <w:tcPr>
            <w:tcW w:w="1843" w:type="dxa"/>
          </w:tcPr>
          <w:p w:rsidR="00AC59DB" w:rsidRPr="00AA27DB" w:rsidRDefault="00AC59DB" w:rsidP="00660010">
            <w:pPr>
              <w:pStyle w:val="Heading5"/>
              <w:outlineLvl w:val="4"/>
              <w:rPr>
                <w:rFonts w:asciiTheme="minorHAnsi" w:hAnsiTheme="minorHAnsi" w:cstheme="minorHAnsi"/>
                <w:b w:val="0"/>
                <w:bCs w:val="0"/>
                <w:i w:val="0"/>
                <w:sz w:val="20"/>
                <w:szCs w:val="20"/>
                <w:lang w:eastAsia="en-US"/>
              </w:rPr>
            </w:pPr>
            <w:r w:rsidRPr="00AA27DB">
              <w:rPr>
                <w:rFonts w:asciiTheme="minorHAnsi" w:hAnsiTheme="minorHAnsi" w:cstheme="minorHAnsi"/>
                <w:b w:val="0"/>
                <w:bCs w:val="0"/>
                <w:i w:val="0"/>
                <w:sz w:val="20"/>
                <w:szCs w:val="20"/>
                <w:lang w:eastAsia="en-US"/>
              </w:rPr>
              <w:t>Suffer ill health whilst overseas</w:t>
            </w:r>
          </w:p>
        </w:tc>
        <w:tc>
          <w:tcPr>
            <w:tcW w:w="6662" w:type="dxa"/>
            <w:gridSpan w:val="3"/>
          </w:tcPr>
          <w:p w:rsidR="00AC59DB" w:rsidRPr="00AA27DB" w:rsidRDefault="00AC59DB" w:rsidP="00EA51AA">
            <w:pPr>
              <w:widowControl w:val="0"/>
              <w:numPr>
                <w:ilvl w:val="0"/>
                <w:numId w:val="42"/>
              </w:numPr>
              <w:tabs>
                <w:tab w:val="clear" w:pos="720"/>
                <w:tab w:val="num" w:pos="214"/>
              </w:tabs>
              <w:adjustRightInd w:val="0"/>
              <w:spacing w:before="240"/>
              <w:ind w:left="214" w:hanging="214"/>
              <w:textAlignment w:val="baseline"/>
              <w:rPr>
                <w:rFonts w:cstheme="minorHAnsi"/>
                <w:sz w:val="20"/>
                <w:szCs w:val="20"/>
              </w:rPr>
            </w:pPr>
            <w:r w:rsidRPr="00AA27DB">
              <w:rPr>
                <w:rFonts w:cstheme="minorHAnsi"/>
                <w:sz w:val="20"/>
                <w:szCs w:val="20"/>
              </w:rPr>
              <w:t>Identify the health risks associated with the destination consult family doctor, consult UNSW Health Services</w:t>
            </w:r>
          </w:p>
          <w:p w:rsidR="00AC59DB" w:rsidRPr="00AA27DB" w:rsidRDefault="00AC59DB" w:rsidP="00AA27DB">
            <w:pPr>
              <w:widowControl w:val="0"/>
              <w:numPr>
                <w:ilvl w:val="0"/>
                <w:numId w:val="42"/>
              </w:numPr>
              <w:tabs>
                <w:tab w:val="clear" w:pos="720"/>
                <w:tab w:val="num" w:pos="214"/>
              </w:tabs>
              <w:adjustRightInd w:val="0"/>
              <w:ind w:left="214" w:hanging="214"/>
              <w:textAlignment w:val="baseline"/>
              <w:rPr>
                <w:rFonts w:cstheme="minorHAnsi"/>
                <w:sz w:val="20"/>
                <w:szCs w:val="20"/>
              </w:rPr>
            </w:pPr>
            <w:r w:rsidRPr="00AA27DB">
              <w:rPr>
                <w:rFonts w:cstheme="minorHAnsi"/>
                <w:sz w:val="20"/>
                <w:szCs w:val="20"/>
              </w:rPr>
              <w:t xml:space="preserve">Ensure all necessary immunisations -  </w:t>
            </w:r>
          </w:p>
          <w:p w:rsidR="00AC59DB" w:rsidRPr="00AA27DB" w:rsidRDefault="00AC59DB" w:rsidP="00AA27DB">
            <w:pPr>
              <w:widowControl w:val="0"/>
              <w:numPr>
                <w:ilvl w:val="0"/>
                <w:numId w:val="42"/>
              </w:numPr>
              <w:tabs>
                <w:tab w:val="clear" w:pos="720"/>
                <w:tab w:val="num" w:pos="214"/>
              </w:tabs>
              <w:adjustRightInd w:val="0"/>
              <w:ind w:left="214" w:hanging="214"/>
              <w:textAlignment w:val="baseline"/>
              <w:rPr>
                <w:rFonts w:cstheme="minorHAnsi"/>
                <w:b/>
                <w:bCs/>
                <w:sz w:val="20"/>
                <w:szCs w:val="20"/>
              </w:rPr>
            </w:pPr>
            <w:r w:rsidRPr="00AA27DB">
              <w:rPr>
                <w:rFonts w:cstheme="minorHAnsi"/>
                <w:sz w:val="20"/>
                <w:szCs w:val="20"/>
              </w:rPr>
              <w:t>UNSW staff are covered by Accident and Health International Assistance (AHI)</w:t>
            </w:r>
          </w:p>
        </w:tc>
        <w:tc>
          <w:tcPr>
            <w:tcW w:w="1701" w:type="dxa"/>
            <w:vAlign w:val="center"/>
          </w:tcPr>
          <w:p w:rsidR="00AC59DB" w:rsidRPr="009459CE" w:rsidRDefault="006E0567" w:rsidP="009459CE">
            <w:pPr>
              <w:pStyle w:val="Heading5"/>
              <w:spacing w:before="0" w:after="120"/>
              <w:jc w:val="center"/>
              <w:outlineLvl w:val="4"/>
              <w:rPr>
                <w:rFonts w:asciiTheme="minorHAnsi" w:hAnsiTheme="minorHAnsi" w:cs="Arial"/>
                <w:b w:val="0"/>
                <w:bCs w:val="0"/>
                <w:i w:val="0"/>
                <w:sz w:val="32"/>
                <w:szCs w:val="32"/>
              </w:rPr>
            </w:pPr>
            <w:r>
              <w:rPr>
                <w:rFonts w:asciiTheme="minorHAnsi" w:hAnsiTheme="minorHAnsi" w:cs="Arial"/>
                <w:b w:val="0"/>
                <w:bCs w:val="0"/>
                <w:i w:val="0"/>
                <w:sz w:val="32"/>
                <w:szCs w:val="32"/>
              </w:rPr>
              <w:t>N</w:t>
            </w:r>
          </w:p>
        </w:tc>
        <w:tc>
          <w:tcPr>
            <w:tcW w:w="1276" w:type="dxa"/>
            <w:vAlign w:val="center"/>
          </w:tcPr>
          <w:p w:rsidR="00AC59DB" w:rsidRPr="009459CE" w:rsidRDefault="006E0567" w:rsidP="009459CE">
            <w:pPr>
              <w:jc w:val="center"/>
              <w:rPr>
                <w:sz w:val="32"/>
                <w:szCs w:val="32"/>
              </w:rPr>
            </w:pPr>
            <w:r>
              <w:rPr>
                <w:sz w:val="32"/>
                <w:szCs w:val="32"/>
              </w:rPr>
              <w:t>L</w:t>
            </w:r>
          </w:p>
        </w:tc>
      </w:tr>
      <w:tr w:rsidR="00AC59DB" w:rsidRPr="009459CE" w:rsidTr="00AC59DB">
        <w:tc>
          <w:tcPr>
            <w:tcW w:w="1560" w:type="dxa"/>
            <w:gridSpan w:val="2"/>
          </w:tcPr>
          <w:p w:rsidR="00AC59DB" w:rsidRPr="00AA27DB" w:rsidRDefault="00AC59DB" w:rsidP="00660010">
            <w:pPr>
              <w:pStyle w:val="Heading5"/>
              <w:outlineLvl w:val="4"/>
              <w:rPr>
                <w:rFonts w:asciiTheme="minorHAnsi" w:hAnsiTheme="minorHAnsi" w:cstheme="minorHAnsi"/>
                <w:b w:val="0"/>
                <w:bCs w:val="0"/>
                <w:i w:val="0"/>
                <w:sz w:val="20"/>
                <w:szCs w:val="20"/>
                <w:lang w:eastAsia="en-US"/>
              </w:rPr>
            </w:pPr>
            <w:r w:rsidRPr="00AA27DB">
              <w:rPr>
                <w:rFonts w:asciiTheme="minorHAnsi" w:hAnsiTheme="minorHAnsi" w:cstheme="minorHAnsi"/>
                <w:b w:val="0"/>
                <w:bCs w:val="0"/>
                <w:i w:val="0"/>
                <w:sz w:val="20"/>
                <w:szCs w:val="20"/>
                <w:lang w:eastAsia="en-US"/>
              </w:rPr>
              <w:t>During the journey</w:t>
            </w:r>
          </w:p>
        </w:tc>
        <w:tc>
          <w:tcPr>
            <w:tcW w:w="2268" w:type="dxa"/>
          </w:tcPr>
          <w:p w:rsidR="00AC59DB" w:rsidRPr="00EA51AA" w:rsidRDefault="00AC59DB" w:rsidP="00EA51AA">
            <w:pPr>
              <w:spacing w:before="240"/>
              <w:rPr>
                <w:rFonts w:cstheme="minorHAnsi"/>
                <w:sz w:val="20"/>
                <w:szCs w:val="20"/>
              </w:rPr>
            </w:pPr>
            <w:r w:rsidRPr="00AA27DB">
              <w:rPr>
                <w:rFonts w:cstheme="minorHAnsi"/>
                <w:sz w:val="20"/>
                <w:szCs w:val="20"/>
              </w:rPr>
              <w:t>Deep Venous Thrombosis, espe</w:t>
            </w:r>
            <w:r>
              <w:rPr>
                <w:rFonts w:cstheme="minorHAnsi"/>
                <w:sz w:val="20"/>
                <w:szCs w:val="20"/>
              </w:rPr>
              <w:t>cially for long-distance travel</w:t>
            </w:r>
          </w:p>
        </w:tc>
        <w:tc>
          <w:tcPr>
            <w:tcW w:w="1843" w:type="dxa"/>
          </w:tcPr>
          <w:p w:rsidR="00AC59DB" w:rsidRPr="00AA27DB" w:rsidRDefault="00AC59DB" w:rsidP="00660010">
            <w:pPr>
              <w:pStyle w:val="Heading5"/>
              <w:outlineLvl w:val="4"/>
              <w:rPr>
                <w:rFonts w:asciiTheme="minorHAnsi" w:hAnsiTheme="minorHAnsi" w:cstheme="minorHAnsi"/>
                <w:b w:val="0"/>
                <w:bCs w:val="0"/>
                <w:i w:val="0"/>
                <w:sz w:val="20"/>
                <w:szCs w:val="20"/>
                <w:lang w:eastAsia="en-US"/>
              </w:rPr>
            </w:pPr>
            <w:r w:rsidRPr="00AA27DB">
              <w:rPr>
                <w:rFonts w:asciiTheme="minorHAnsi" w:hAnsiTheme="minorHAnsi" w:cstheme="minorHAnsi"/>
                <w:b w:val="0"/>
                <w:bCs w:val="0"/>
                <w:i w:val="0"/>
                <w:sz w:val="20"/>
                <w:szCs w:val="20"/>
                <w:lang w:eastAsia="en-US"/>
              </w:rPr>
              <w:t>Painful swelling of legs – severe cases can be fatal</w:t>
            </w:r>
          </w:p>
        </w:tc>
        <w:tc>
          <w:tcPr>
            <w:tcW w:w="6662" w:type="dxa"/>
            <w:gridSpan w:val="3"/>
          </w:tcPr>
          <w:p w:rsidR="00AC59DB" w:rsidRPr="00AA27DB" w:rsidRDefault="00AC59DB" w:rsidP="00EA51AA">
            <w:pPr>
              <w:numPr>
                <w:ilvl w:val="0"/>
                <w:numId w:val="42"/>
              </w:numPr>
              <w:tabs>
                <w:tab w:val="clear" w:pos="720"/>
                <w:tab w:val="num" w:pos="214"/>
              </w:tabs>
              <w:spacing w:before="240"/>
              <w:ind w:left="214" w:hanging="214"/>
              <w:rPr>
                <w:rFonts w:cstheme="minorHAnsi"/>
                <w:sz w:val="20"/>
                <w:szCs w:val="20"/>
              </w:rPr>
            </w:pPr>
            <w:r w:rsidRPr="00AA27DB">
              <w:rPr>
                <w:rFonts w:cstheme="minorHAnsi"/>
                <w:sz w:val="20"/>
                <w:szCs w:val="20"/>
              </w:rPr>
              <w:t>To minimise the risk: avoid dehydration,  wear loose, non-restrictive clothing, avoid using sleeping tablets or other sedation in flight, do some leg stretching and walk around periodically</w:t>
            </w:r>
          </w:p>
        </w:tc>
        <w:tc>
          <w:tcPr>
            <w:tcW w:w="1701" w:type="dxa"/>
            <w:vAlign w:val="center"/>
          </w:tcPr>
          <w:p w:rsidR="00AC59DB" w:rsidRPr="009459CE" w:rsidRDefault="006E0567" w:rsidP="009459CE">
            <w:pPr>
              <w:pStyle w:val="Heading5"/>
              <w:spacing w:before="0" w:after="120"/>
              <w:jc w:val="center"/>
              <w:outlineLvl w:val="4"/>
              <w:rPr>
                <w:rFonts w:asciiTheme="minorHAnsi" w:hAnsiTheme="minorHAnsi" w:cs="Arial"/>
                <w:b w:val="0"/>
                <w:bCs w:val="0"/>
                <w:i w:val="0"/>
                <w:sz w:val="32"/>
                <w:szCs w:val="32"/>
              </w:rPr>
            </w:pPr>
            <w:r>
              <w:rPr>
                <w:rFonts w:asciiTheme="minorHAnsi" w:hAnsiTheme="minorHAnsi" w:cs="Arial"/>
                <w:b w:val="0"/>
                <w:bCs w:val="0"/>
                <w:i w:val="0"/>
                <w:sz w:val="32"/>
                <w:szCs w:val="32"/>
              </w:rPr>
              <w:t>N</w:t>
            </w:r>
          </w:p>
        </w:tc>
        <w:tc>
          <w:tcPr>
            <w:tcW w:w="1276" w:type="dxa"/>
            <w:vAlign w:val="center"/>
          </w:tcPr>
          <w:p w:rsidR="00AC59DB" w:rsidRPr="009459CE" w:rsidRDefault="006E0567" w:rsidP="009459CE">
            <w:pPr>
              <w:jc w:val="center"/>
              <w:rPr>
                <w:sz w:val="32"/>
                <w:szCs w:val="32"/>
              </w:rPr>
            </w:pPr>
            <w:r>
              <w:rPr>
                <w:sz w:val="32"/>
                <w:szCs w:val="32"/>
              </w:rPr>
              <w:t>L</w:t>
            </w:r>
          </w:p>
        </w:tc>
      </w:tr>
      <w:tr w:rsidR="00AC59DB" w:rsidRPr="009459CE" w:rsidTr="00AC59DB">
        <w:tc>
          <w:tcPr>
            <w:tcW w:w="1560" w:type="dxa"/>
            <w:gridSpan w:val="2"/>
          </w:tcPr>
          <w:p w:rsidR="00AC59DB" w:rsidRPr="00AA27DB" w:rsidRDefault="00AC59DB" w:rsidP="00660010">
            <w:pPr>
              <w:pStyle w:val="Heading5"/>
              <w:outlineLvl w:val="4"/>
              <w:rPr>
                <w:rFonts w:asciiTheme="minorHAnsi" w:hAnsiTheme="minorHAnsi" w:cstheme="minorHAnsi"/>
                <w:b w:val="0"/>
                <w:bCs w:val="0"/>
                <w:i w:val="0"/>
                <w:sz w:val="20"/>
                <w:szCs w:val="20"/>
                <w:lang w:eastAsia="en-US"/>
              </w:rPr>
            </w:pPr>
            <w:r w:rsidRPr="00AA27DB">
              <w:rPr>
                <w:rFonts w:asciiTheme="minorHAnsi" w:hAnsiTheme="minorHAnsi" w:cstheme="minorHAnsi"/>
                <w:b w:val="0"/>
                <w:bCs w:val="0"/>
                <w:i w:val="0"/>
                <w:sz w:val="20"/>
                <w:szCs w:val="20"/>
                <w:lang w:eastAsia="en-US"/>
              </w:rPr>
              <w:t>When you arrive</w:t>
            </w:r>
          </w:p>
        </w:tc>
        <w:tc>
          <w:tcPr>
            <w:tcW w:w="2268" w:type="dxa"/>
          </w:tcPr>
          <w:p w:rsidR="00AC59DB" w:rsidRPr="00EA51AA" w:rsidRDefault="00AC59DB" w:rsidP="00EA51AA">
            <w:pPr>
              <w:spacing w:before="240"/>
              <w:rPr>
                <w:rFonts w:cstheme="minorHAnsi"/>
                <w:sz w:val="20"/>
                <w:szCs w:val="20"/>
              </w:rPr>
            </w:pPr>
            <w:r>
              <w:rPr>
                <w:rFonts w:cstheme="minorHAnsi"/>
                <w:sz w:val="20"/>
                <w:szCs w:val="20"/>
              </w:rPr>
              <w:t>Law and Local Customs</w:t>
            </w:r>
          </w:p>
        </w:tc>
        <w:tc>
          <w:tcPr>
            <w:tcW w:w="1843" w:type="dxa"/>
          </w:tcPr>
          <w:p w:rsidR="00AC59DB" w:rsidRPr="00AA27DB" w:rsidRDefault="00AC59DB" w:rsidP="00660010">
            <w:pPr>
              <w:pStyle w:val="Heading5"/>
              <w:outlineLvl w:val="4"/>
              <w:rPr>
                <w:rFonts w:asciiTheme="minorHAnsi" w:hAnsiTheme="minorHAnsi" w:cstheme="minorHAnsi"/>
                <w:b w:val="0"/>
                <w:bCs w:val="0"/>
                <w:i w:val="0"/>
                <w:sz w:val="20"/>
                <w:szCs w:val="20"/>
                <w:lang w:eastAsia="en-US"/>
              </w:rPr>
            </w:pPr>
            <w:r w:rsidRPr="00AA27DB">
              <w:rPr>
                <w:rFonts w:asciiTheme="minorHAnsi" w:hAnsiTheme="minorHAnsi" w:cstheme="minorHAnsi"/>
                <w:b w:val="0"/>
                <w:bCs w:val="0"/>
                <w:i w:val="0"/>
                <w:sz w:val="20"/>
                <w:szCs w:val="20"/>
                <w:lang w:eastAsia="en-US"/>
              </w:rPr>
              <w:t>Attract unwelcome attention or personal threat</w:t>
            </w:r>
          </w:p>
        </w:tc>
        <w:tc>
          <w:tcPr>
            <w:tcW w:w="6662" w:type="dxa"/>
            <w:gridSpan w:val="3"/>
          </w:tcPr>
          <w:p w:rsidR="00AC59DB" w:rsidRPr="00AA27DB" w:rsidRDefault="00AC59DB" w:rsidP="00EA51AA">
            <w:pPr>
              <w:numPr>
                <w:ilvl w:val="0"/>
                <w:numId w:val="42"/>
              </w:numPr>
              <w:tabs>
                <w:tab w:val="clear" w:pos="720"/>
                <w:tab w:val="num" w:pos="176"/>
              </w:tabs>
              <w:spacing w:before="240"/>
              <w:ind w:left="176" w:hanging="176"/>
              <w:rPr>
                <w:rFonts w:cstheme="minorHAnsi"/>
                <w:sz w:val="20"/>
                <w:szCs w:val="20"/>
              </w:rPr>
            </w:pPr>
            <w:r w:rsidRPr="00AA27DB">
              <w:rPr>
                <w:rFonts w:cstheme="minorHAnsi"/>
                <w:sz w:val="20"/>
                <w:szCs w:val="20"/>
              </w:rPr>
              <w:t xml:space="preserve">Obey Local laws. When overseas, Australians are subject to local laws – a violation of local laws may result in a </w:t>
            </w:r>
            <w:proofErr w:type="spellStart"/>
            <w:r w:rsidRPr="00AA27DB">
              <w:rPr>
                <w:rFonts w:cstheme="minorHAnsi"/>
                <w:sz w:val="20"/>
                <w:szCs w:val="20"/>
              </w:rPr>
              <w:t>goal</w:t>
            </w:r>
            <w:proofErr w:type="spellEnd"/>
            <w:r w:rsidRPr="00AA27DB">
              <w:rPr>
                <w:rFonts w:cstheme="minorHAnsi"/>
                <w:sz w:val="20"/>
                <w:szCs w:val="20"/>
              </w:rPr>
              <w:t xml:space="preserve"> sentence, served in a local prison</w:t>
            </w:r>
          </w:p>
        </w:tc>
        <w:tc>
          <w:tcPr>
            <w:tcW w:w="1701" w:type="dxa"/>
            <w:vAlign w:val="center"/>
          </w:tcPr>
          <w:p w:rsidR="00AC59DB" w:rsidRPr="009459CE" w:rsidRDefault="006E0567" w:rsidP="009459CE">
            <w:pPr>
              <w:pStyle w:val="Heading5"/>
              <w:spacing w:before="0" w:after="120"/>
              <w:jc w:val="center"/>
              <w:outlineLvl w:val="4"/>
              <w:rPr>
                <w:rFonts w:asciiTheme="minorHAnsi" w:hAnsiTheme="minorHAnsi" w:cs="Arial"/>
                <w:b w:val="0"/>
                <w:bCs w:val="0"/>
                <w:i w:val="0"/>
                <w:sz w:val="32"/>
                <w:szCs w:val="32"/>
              </w:rPr>
            </w:pPr>
            <w:r>
              <w:rPr>
                <w:rFonts w:asciiTheme="minorHAnsi" w:hAnsiTheme="minorHAnsi" w:cs="Arial"/>
                <w:b w:val="0"/>
                <w:bCs w:val="0"/>
                <w:i w:val="0"/>
                <w:sz w:val="32"/>
                <w:szCs w:val="32"/>
              </w:rPr>
              <w:t>N</w:t>
            </w:r>
          </w:p>
        </w:tc>
        <w:tc>
          <w:tcPr>
            <w:tcW w:w="1276" w:type="dxa"/>
            <w:vAlign w:val="center"/>
          </w:tcPr>
          <w:p w:rsidR="00AC59DB" w:rsidRPr="009459CE" w:rsidRDefault="006E0567" w:rsidP="009459CE">
            <w:pPr>
              <w:jc w:val="center"/>
              <w:rPr>
                <w:sz w:val="32"/>
                <w:szCs w:val="32"/>
              </w:rPr>
            </w:pPr>
            <w:r>
              <w:rPr>
                <w:sz w:val="32"/>
                <w:szCs w:val="32"/>
              </w:rPr>
              <w:t>L</w:t>
            </w:r>
          </w:p>
        </w:tc>
      </w:tr>
      <w:tr w:rsidR="00AC59DB" w:rsidRPr="009459CE" w:rsidTr="00AC59DB">
        <w:tc>
          <w:tcPr>
            <w:tcW w:w="1560" w:type="dxa"/>
            <w:gridSpan w:val="2"/>
          </w:tcPr>
          <w:p w:rsidR="00AC59DB" w:rsidRPr="00AA27DB" w:rsidRDefault="00AC59DB" w:rsidP="00660010">
            <w:pPr>
              <w:pStyle w:val="Heading5"/>
              <w:outlineLvl w:val="4"/>
              <w:rPr>
                <w:rFonts w:asciiTheme="minorHAnsi" w:hAnsiTheme="minorHAnsi" w:cstheme="minorHAnsi"/>
                <w:b w:val="0"/>
                <w:bCs w:val="0"/>
                <w:i w:val="0"/>
                <w:sz w:val="20"/>
                <w:szCs w:val="20"/>
                <w:lang w:eastAsia="en-US"/>
              </w:rPr>
            </w:pPr>
            <w:r w:rsidRPr="00AA27DB">
              <w:rPr>
                <w:rFonts w:asciiTheme="minorHAnsi" w:hAnsiTheme="minorHAnsi" w:cstheme="minorHAnsi"/>
                <w:b w:val="0"/>
                <w:bCs w:val="0"/>
                <w:i w:val="0"/>
                <w:sz w:val="20"/>
                <w:szCs w:val="20"/>
                <w:lang w:eastAsia="en-US"/>
              </w:rPr>
              <w:t>When you arrive</w:t>
            </w:r>
          </w:p>
        </w:tc>
        <w:tc>
          <w:tcPr>
            <w:tcW w:w="2268" w:type="dxa"/>
          </w:tcPr>
          <w:p w:rsidR="00AC59DB" w:rsidRPr="00AA27DB" w:rsidRDefault="00AC59DB" w:rsidP="00EA51AA">
            <w:pPr>
              <w:spacing w:before="240"/>
              <w:rPr>
                <w:rFonts w:cstheme="minorHAnsi"/>
                <w:sz w:val="20"/>
                <w:szCs w:val="20"/>
              </w:rPr>
            </w:pPr>
            <w:r w:rsidRPr="00AA27DB">
              <w:rPr>
                <w:rFonts w:cstheme="minorHAnsi"/>
                <w:sz w:val="20"/>
                <w:szCs w:val="20"/>
              </w:rPr>
              <w:t>Robbery and Violence and Petty Crimes</w:t>
            </w:r>
          </w:p>
          <w:p w:rsidR="00AC59DB" w:rsidRPr="00AA27DB" w:rsidRDefault="00AC59DB" w:rsidP="00660010">
            <w:pPr>
              <w:pStyle w:val="Heading5"/>
              <w:outlineLvl w:val="4"/>
              <w:rPr>
                <w:rFonts w:asciiTheme="minorHAnsi" w:hAnsiTheme="minorHAnsi" w:cstheme="minorHAnsi"/>
                <w:b w:val="0"/>
                <w:bCs w:val="0"/>
                <w:i w:val="0"/>
                <w:sz w:val="20"/>
                <w:szCs w:val="20"/>
                <w:lang w:eastAsia="en-US"/>
              </w:rPr>
            </w:pPr>
          </w:p>
        </w:tc>
        <w:tc>
          <w:tcPr>
            <w:tcW w:w="1843" w:type="dxa"/>
          </w:tcPr>
          <w:p w:rsidR="00AC59DB" w:rsidRPr="00AA27DB" w:rsidRDefault="00AC59DB" w:rsidP="00660010">
            <w:pPr>
              <w:pStyle w:val="Heading5"/>
              <w:outlineLvl w:val="4"/>
              <w:rPr>
                <w:rFonts w:asciiTheme="minorHAnsi" w:hAnsiTheme="minorHAnsi" w:cstheme="minorHAnsi"/>
                <w:b w:val="0"/>
                <w:bCs w:val="0"/>
                <w:i w:val="0"/>
                <w:sz w:val="20"/>
                <w:szCs w:val="20"/>
                <w:lang w:eastAsia="en-US"/>
              </w:rPr>
            </w:pPr>
            <w:r w:rsidRPr="00AA27DB">
              <w:rPr>
                <w:rFonts w:asciiTheme="minorHAnsi" w:hAnsiTheme="minorHAnsi" w:cstheme="minorHAnsi"/>
                <w:b w:val="0"/>
                <w:bCs w:val="0"/>
                <w:i w:val="0"/>
                <w:sz w:val="20"/>
                <w:szCs w:val="20"/>
                <w:lang w:eastAsia="en-US"/>
              </w:rPr>
              <w:t>Injury, being left with no money</w:t>
            </w:r>
          </w:p>
        </w:tc>
        <w:tc>
          <w:tcPr>
            <w:tcW w:w="6662" w:type="dxa"/>
            <w:gridSpan w:val="3"/>
          </w:tcPr>
          <w:p w:rsidR="00AC59DB" w:rsidRPr="00AA27DB" w:rsidRDefault="00AC59DB" w:rsidP="00EA51AA">
            <w:pPr>
              <w:numPr>
                <w:ilvl w:val="0"/>
                <w:numId w:val="42"/>
              </w:numPr>
              <w:tabs>
                <w:tab w:val="clear" w:pos="720"/>
                <w:tab w:val="num" w:pos="176"/>
              </w:tabs>
              <w:spacing w:before="240"/>
              <w:ind w:left="176" w:hanging="176"/>
              <w:rPr>
                <w:rFonts w:cstheme="minorHAnsi"/>
                <w:sz w:val="20"/>
                <w:szCs w:val="20"/>
              </w:rPr>
            </w:pPr>
            <w:r w:rsidRPr="00AA27DB">
              <w:rPr>
                <w:rFonts w:cstheme="minorHAnsi"/>
                <w:sz w:val="20"/>
                <w:szCs w:val="20"/>
              </w:rPr>
              <w:t>Find out whether bag and jewellery snatching is a problem at your destinations</w:t>
            </w:r>
          </w:p>
          <w:p w:rsidR="00AC59DB" w:rsidRPr="00AA27DB" w:rsidRDefault="00AC59DB" w:rsidP="00AA27DB">
            <w:pPr>
              <w:numPr>
                <w:ilvl w:val="0"/>
                <w:numId w:val="42"/>
              </w:numPr>
              <w:tabs>
                <w:tab w:val="clear" w:pos="720"/>
                <w:tab w:val="num" w:pos="176"/>
              </w:tabs>
              <w:ind w:left="176" w:hanging="176"/>
              <w:rPr>
                <w:rFonts w:cstheme="minorHAnsi"/>
                <w:sz w:val="20"/>
                <w:szCs w:val="20"/>
              </w:rPr>
            </w:pPr>
            <w:r w:rsidRPr="00AA27DB">
              <w:rPr>
                <w:rFonts w:cstheme="minorHAnsi"/>
                <w:sz w:val="20"/>
                <w:szCs w:val="20"/>
              </w:rPr>
              <w:t>Find out what are the common crimes at your destinations</w:t>
            </w:r>
          </w:p>
          <w:p w:rsidR="00AC59DB" w:rsidRPr="00AA27DB" w:rsidRDefault="00AC59DB" w:rsidP="00AA27DB">
            <w:pPr>
              <w:numPr>
                <w:ilvl w:val="0"/>
                <w:numId w:val="42"/>
              </w:numPr>
              <w:tabs>
                <w:tab w:val="clear" w:pos="720"/>
                <w:tab w:val="num" w:pos="176"/>
              </w:tabs>
              <w:ind w:left="176" w:hanging="176"/>
              <w:rPr>
                <w:rFonts w:cstheme="minorHAnsi"/>
                <w:sz w:val="20"/>
                <w:szCs w:val="20"/>
              </w:rPr>
            </w:pPr>
            <w:r w:rsidRPr="00AA27DB">
              <w:rPr>
                <w:rFonts w:cstheme="minorHAnsi"/>
                <w:sz w:val="20"/>
                <w:szCs w:val="20"/>
              </w:rPr>
              <w:t>Avoid displaying jewellery, portable electronic equipment or other signs of wealth (e</w:t>
            </w:r>
            <w:r>
              <w:rPr>
                <w:rFonts w:cstheme="minorHAnsi"/>
                <w:sz w:val="20"/>
                <w:szCs w:val="20"/>
              </w:rPr>
              <w:t>.</w:t>
            </w:r>
            <w:r w:rsidRPr="00AA27DB">
              <w:rPr>
                <w:rFonts w:cstheme="minorHAnsi"/>
                <w:sz w:val="20"/>
                <w:szCs w:val="20"/>
              </w:rPr>
              <w:t>g. use cheap bags, hide jewellery!)</w:t>
            </w:r>
          </w:p>
          <w:p w:rsidR="00AC59DB" w:rsidRPr="00AA27DB" w:rsidRDefault="00AC59DB" w:rsidP="00AA27DB">
            <w:pPr>
              <w:numPr>
                <w:ilvl w:val="0"/>
                <w:numId w:val="42"/>
              </w:numPr>
              <w:tabs>
                <w:tab w:val="clear" w:pos="720"/>
                <w:tab w:val="num" w:pos="176"/>
              </w:tabs>
              <w:ind w:left="176" w:hanging="176"/>
              <w:rPr>
                <w:rFonts w:cstheme="minorHAnsi"/>
                <w:sz w:val="20"/>
                <w:szCs w:val="20"/>
              </w:rPr>
            </w:pPr>
            <w:r w:rsidRPr="00AA27DB">
              <w:rPr>
                <w:rFonts w:cstheme="minorHAnsi"/>
                <w:sz w:val="20"/>
                <w:szCs w:val="20"/>
              </w:rPr>
              <w:t>Have a contingency plan in case you are robbed e.g. Western Money Credit Transfer etc</w:t>
            </w:r>
            <w:r>
              <w:rPr>
                <w:rFonts w:cstheme="minorHAnsi"/>
                <w:sz w:val="20"/>
                <w:szCs w:val="20"/>
              </w:rPr>
              <w:t>.</w:t>
            </w:r>
          </w:p>
        </w:tc>
        <w:tc>
          <w:tcPr>
            <w:tcW w:w="1701" w:type="dxa"/>
            <w:vAlign w:val="center"/>
          </w:tcPr>
          <w:p w:rsidR="00AC59DB" w:rsidRPr="009459CE" w:rsidRDefault="006E0567" w:rsidP="009459CE">
            <w:pPr>
              <w:pStyle w:val="Heading5"/>
              <w:spacing w:before="0" w:after="120"/>
              <w:jc w:val="center"/>
              <w:outlineLvl w:val="4"/>
              <w:rPr>
                <w:rFonts w:asciiTheme="minorHAnsi" w:hAnsiTheme="minorHAnsi" w:cs="Arial"/>
                <w:b w:val="0"/>
                <w:bCs w:val="0"/>
                <w:i w:val="0"/>
                <w:sz w:val="32"/>
                <w:szCs w:val="32"/>
              </w:rPr>
            </w:pPr>
            <w:r>
              <w:rPr>
                <w:rFonts w:asciiTheme="minorHAnsi" w:hAnsiTheme="minorHAnsi" w:cs="Arial"/>
                <w:b w:val="0"/>
                <w:bCs w:val="0"/>
                <w:i w:val="0"/>
                <w:sz w:val="32"/>
                <w:szCs w:val="32"/>
              </w:rPr>
              <w:t>N</w:t>
            </w:r>
          </w:p>
        </w:tc>
        <w:tc>
          <w:tcPr>
            <w:tcW w:w="1276" w:type="dxa"/>
            <w:vAlign w:val="center"/>
          </w:tcPr>
          <w:p w:rsidR="00AC59DB" w:rsidRPr="009459CE" w:rsidRDefault="006E0567" w:rsidP="009459CE">
            <w:pPr>
              <w:jc w:val="center"/>
              <w:rPr>
                <w:sz w:val="32"/>
                <w:szCs w:val="32"/>
              </w:rPr>
            </w:pPr>
            <w:r>
              <w:rPr>
                <w:sz w:val="32"/>
                <w:szCs w:val="32"/>
              </w:rPr>
              <w:t>L</w:t>
            </w:r>
          </w:p>
        </w:tc>
      </w:tr>
      <w:tr w:rsidR="00AC59DB" w:rsidRPr="009459CE" w:rsidTr="00AC59DB">
        <w:tc>
          <w:tcPr>
            <w:tcW w:w="1560" w:type="dxa"/>
            <w:gridSpan w:val="2"/>
          </w:tcPr>
          <w:p w:rsidR="00AC59DB" w:rsidRPr="00AA27DB" w:rsidRDefault="00AC59DB" w:rsidP="00660010">
            <w:pPr>
              <w:pStyle w:val="Heading5"/>
              <w:outlineLvl w:val="4"/>
              <w:rPr>
                <w:rFonts w:asciiTheme="minorHAnsi" w:hAnsiTheme="minorHAnsi" w:cstheme="minorHAnsi"/>
                <w:b w:val="0"/>
                <w:bCs w:val="0"/>
                <w:i w:val="0"/>
                <w:sz w:val="20"/>
                <w:szCs w:val="20"/>
                <w:lang w:eastAsia="en-US"/>
              </w:rPr>
            </w:pPr>
            <w:r w:rsidRPr="00AA27DB">
              <w:rPr>
                <w:rFonts w:asciiTheme="minorHAnsi" w:hAnsiTheme="minorHAnsi" w:cstheme="minorHAnsi"/>
                <w:b w:val="0"/>
                <w:bCs w:val="0"/>
                <w:i w:val="0"/>
                <w:sz w:val="20"/>
                <w:szCs w:val="20"/>
                <w:lang w:eastAsia="en-US"/>
              </w:rPr>
              <w:lastRenderedPageBreak/>
              <w:t>When you arrive</w:t>
            </w:r>
          </w:p>
        </w:tc>
        <w:tc>
          <w:tcPr>
            <w:tcW w:w="2268" w:type="dxa"/>
          </w:tcPr>
          <w:p w:rsidR="00AC59DB" w:rsidRPr="00AA27DB" w:rsidRDefault="00AC59DB" w:rsidP="00660010">
            <w:pPr>
              <w:pStyle w:val="Heading5"/>
              <w:outlineLvl w:val="4"/>
              <w:rPr>
                <w:rFonts w:asciiTheme="minorHAnsi" w:hAnsiTheme="minorHAnsi" w:cstheme="minorHAnsi"/>
                <w:b w:val="0"/>
                <w:bCs w:val="0"/>
                <w:i w:val="0"/>
                <w:sz w:val="20"/>
                <w:szCs w:val="20"/>
                <w:lang w:eastAsia="en-US"/>
              </w:rPr>
            </w:pPr>
            <w:r w:rsidRPr="00AA27DB">
              <w:rPr>
                <w:rFonts w:asciiTheme="minorHAnsi" w:hAnsiTheme="minorHAnsi" w:cstheme="minorHAnsi"/>
                <w:b w:val="0"/>
                <w:i w:val="0"/>
                <w:sz w:val="20"/>
                <w:szCs w:val="20"/>
                <w:lang w:eastAsia="en-US"/>
              </w:rPr>
              <w:t>Modes of transport</w:t>
            </w:r>
          </w:p>
        </w:tc>
        <w:tc>
          <w:tcPr>
            <w:tcW w:w="1843" w:type="dxa"/>
          </w:tcPr>
          <w:p w:rsidR="00AC59DB" w:rsidRPr="00AA27DB" w:rsidRDefault="00AC59DB" w:rsidP="00660010">
            <w:pPr>
              <w:pStyle w:val="Heading5"/>
              <w:outlineLvl w:val="4"/>
              <w:rPr>
                <w:rFonts w:asciiTheme="minorHAnsi" w:hAnsiTheme="minorHAnsi" w:cstheme="minorHAnsi"/>
                <w:b w:val="0"/>
                <w:bCs w:val="0"/>
                <w:i w:val="0"/>
                <w:sz w:val="20"/>
                <w:szCs w:val="20"/>
                <w:lang w:eastAsia="en-US"/>
              </w:rPr>
            </w:pPr>
            <w:r w:rsidRPr="00AA27DB">
              <w:rPr>
                <w:rFonts w:asciiTheme="minorHAnsi" w:hAnsiTheme="minorHAnsi" w:cstheme="minorHAnsi"/>
                <w:b w:val="0"/>
                <w:bCs w:val="0"/>
                <w:i w:val="0"/>
                <w:sz w:val="20"/>
                <w:szCs w:val="20"/>
                <w:lang w:eastAsia="en-US"/>
              </w:rPr>
              <w:t>Injury</w:t>
            </w:r>
          </w:p>
        </w:tc>
        <w:tc>
          <w:tcPr>
            <w:tcW w:w="6662" w:type="dxa"/>
            <w:gridSpan w:val="3"/>
          </w:tcPr>
          <w:p w:rsidR="00AC59DB" w:rsidRPr="00AA27DB" w:rsidRDefault="00AC59DB" w:rsidP="00EA51AA">
            <w:pPr>
              <w:numPr>
                <w:ilvl w:val="0"/>
                <w:numId w:val="42"/>
              </w:numPr>
              <w:tabs>
                <w:tab w:val="clear" w:pos="720"/>
                <w:tab w:val="num" w:pos="173"/>
              </w:tabs>
              <w:spacing w:before="240"/>
              <w:ind w:left="173" w:hanging="173"/>
              <w:rPr>
                <w:rFonts w:cstheme="minorHAnsi"/>
                <w:b/>
                <w:bCs/>
                <w:sz w:val="20"/>
                <w:szCs w:val="20"/>
              </w:rPr>
            </w:pPr>
            <w:r w:rsidRPr="00AA27DB">
              <w:rPr>
                <w:rFonts w:cstheme="minorHAnsi"/>
                <w:sz w:val="20"/>
                <w:szCs w:val="20"/>
              </w:rPr>
              <w:t>Use the safest possible method of local travel even if riskier options are chosen by the</w:t>
            </w:r>
            <w:r w:rsidRPr="00AA27DB">
              <w:rPr>
                <w:rFonts w:cstheme="minorHAnsi"/>
                <w:b/>
                <w:sz w:val="20"/>
                <w:szCs w:val="20"/>
              </w:rPr>
              <w:t xml:space="preserve"> </w:t>
            </w:r>
            <w:r w:rsidRPr="00AA27DB">
              <w:rPr>
                <w:rFonts w:cstheme="minorHAnsi"/>
                <w:sz w:val="20"/>
                <w:szCs w:val="20"/>
              </w:rPr>
              <w:t>locals</w:t>
            </w:r>
          </w:p>
        </w:tc>
        <w:tc>
          <w:tcPr>
            <w:tcW w:w="1701" w:type="dxa"/>
            <w:vAlign w:val="center"/>
          </w:tcPr>
          <w:p w:rsidR="00AC59DB" w:rsidRPr="009459CE" w:rsidRDefault="00AC59DB" w:rsidP="009459CE">
            <w:pPr>
              <w:pStyle w:val="Heading5"/>
              <w:spacing w:before="0" w:after="120"/>
              <w:jc w:val="center"/>
              <w:outlineLvl w:val="4"/>
              <w:rPr>
                <w:rFonts w:asciiTheme="minorHAnsi" w:hAnsiTheme="minorHAnsi" w:cs="Arial"/>
                <w:b w:val="0"/>
                <w:bCs w:val="0"/>
                <w:i w:val="0"/>
                <w:sz w:val="32"/>
                <w:szCs w:val="32"/>
              </w:rPr>
            </w:pPr>
          </w:p>
        </w:tc>
        <w:tc>
          <w:tcPr>
            <w:tcW w:w="1276" w:type="dxa"/>
            <w:vAlign w:val="center"/>
          </w:tcPr>
          <w:p w:rsidR="00AC59DB" w:rsidRPr="009459CE" w:rsidRDefault="00AC59DB" w:rsidP="009459CE">
            <w:pPr>
              <w:jc w:val="center"/>
              <w:rPr>
                <w:sz w:val="32"/>
                <w:szCs w:val="32"/>
              </w:rPr>
            </w:pPr>
          </w:p>
        </w:tc>
      </w:tr>
      <w:tr w:rsidR="00AC59DB" w:rsidRPr="009459CE" w:rsidTr="00AC59DB">
        <w:tc>
          <w:tcPr>
            <w:tcW w:w="1560" w:type="dxa"/>
            <w:gridSpan w:val="2"/>
          </w:tcPr>
          <w:p w:rsidR="00AC59DB" w:rsidRPr="00AA27DB" w:rsidRDefault="00AC59DB" w:rsidP="00660010">
            <w:pPr>
              <w:pStyle w:val="Heading5"/>
              <w:outlineLvl w:val="4"/>
              <w:rPr>
                <w:rFonts w:asciiTheme="minorHAnsi" w:hAnsiTheme="minorHAnsi" w:cstheme="minorHAnsi"/>
                <w:b w:val="0"/>
                <w:bCs w:val="0"/>
                <w:i w:val="0"/>
                <w:sz w:val="20"/>
                <w:szCs w:val="20"/>
                <w:lang w:eastAsia="en-US"/>
              </w:rPr>
            </w:pPr>
            <w:r w:rsidRPr="00AA27DB">
              <w:rPr>
                <w:rFonts w:asciiTheme="minorHAnsi" w:hAnsiTheme="minorHAnsi" w:cstheme="minorHAnsi"/>
                <w:b w:val="0"/>
                <w:bCs w:val="0"/>
                <w:i w:val="0"/>
                <w:sz w:val="20"/>
                <w:szCs w:val="20"/>
                <w:lang w:eastAsia="en-US"/>
              </w:rPr>
              <w:t>Eating out</w:t>
            </w:r>
          </w:p>
        </w:tc>
        <w:tc>
          <w:tcPr>
            <w:tcW w:w="2268" w:type="dxa"/>
          </w:tcPr>
          <w:p w:rsidR="00AC59DB" w:rsidRPr="00AA27DB" w:rsidRDefault="00AC59DB" w:rsidP="00660010">
            <w:pPr>
              <w:pStyle w:val="Heading5"/>
              <w:outlineLvl w:val="4"/>
              <w:rPr>
                <w:rFonts w:asciiTheme="minorHAnsi" w:hAnsiTheme="minorHAnsi" w:cstheme="minorHAnsi"/>
                <w:b w:val="0"/>
                <w:bCs w:val="0"/>
                <w:i w:val="0"/>
                <w:sz w:val="20"/>
                <w:szCs w:val="20"/>
                <w:lang w:eastAsia="en-US"/>
              </w:rPr>
            </w:pPr>
            <w:r w:rsidRPr="00AA27DB">
              <w:rPr>
                <w:rFonts w:asciiTheme="minorHAnsi" w:hAnsiTheme="minorHAnsi" w:cstheme="minorHAnsi"/>
                <w:b w:val="0"/>
                <w:bCs w:val="0"/>
                <w:i w:val="0"/>
                <w:sz w:val="20"/>
                <w:szCs w:val="20"/>
                <w:lang w:eastAsia="en-US"/>
              </w:rPr>
              <w:t>Possible food poisoning</w:t>
            </w:r>
          </w:p>
        </w:tc>
        <w:tc>
          <w:tcPr>
            <w:tcW w:w="1843" w:type="dxa"/>
          </w:tcPr>
          <w:p w:rsidR="00AC59DB" w:rsidRPr="00AA27DB" w:rsidRDefault="00AC59DB" w:rsidP="00660010">
            <w:pPr>
              <w:pStyle w:val="Heading5"/>
              <w:outlineLvl w:val="4"/>
              <w:rPr>
                <w:rFonts w:asciiTheme="minorHAnsi" w:hAnsiTheme="minorHAnsi" w:cstheme="minorHAnsi"/>
                <w:b w:val="0"/>
                <w:bCs w:val="0"/>
                <w:i w:val="0"/>
                <w:sz w:val="20"/>
                <w:szCs w:val="20"/>
                <w:lang w:eastAsia="en-US"/>
              </w:rPr>
            </w:pPr>
            <w:r w:rsidRPr="00AA27DB">
              <w:rPr>
                <w:rFonts w:asciiTheme="minorHAnsi" w:hAnsiTheme="minorHAnsi" w:cstheme="minorHAnsi"/>
                <w:b w:val="0"/>
                <w:bCs w:val="0"/>
                <w:i w:val="0"/>
                <w:sz w:val="20"/>
                <w:szCs w:val="20"/>
                <w:lang w:eastAsia="en-US"/>
              </w:rPr>
              <w:t>Sickness</w:t>
            </w:r>
          </w:p>
        </w:tc>
        <w:tc>
          <w:tcPr>
            <w:tcW w:w="6662" w:type="dxa"/>
            <w:gridSpan w:val="3"/>
          </w:tcPr>
          <w:p w:rsidR="00AC59DB" w:rsidRPr="00AA27DB" w:rsidRDefault="00AC59DB" w:rsidP="00EA51AA">
            <w:pPr>
              <w:pStyle w:val="Heading5"/>
              <w:keepNext/>
              <w:widowControl w:val="0"/>
              <w:numPr>
                <w:ilvl w:val="0"/>
                <w:numId w:val="47"/>
              </w:numPr>
              <w:autoSpaceDE w:val="0"/>
              <w:autoSpaceDN w:val="0"/>
              <w:adjustRightInd w:val="0"/>
              <w:textAlignment w:val="baseline"/>
              <w:outlineLvl w:val="4"/>
              <w:rPr>
                <w:rFonts w:asciiTheme="minorHAnsi" w:hAnsiTheme="minorHAnsi" w:cstheme="minorHAnsi"/>
                <w:b w:val="0"/>
                <w:bCs w:val="0"/>
                <w:i w:val="0"/>
                <w:sz w:val="20"/>
                <w:szCs w:val="20"/>
                <w:lang w:eastAsia="en-US"/>
              </w:rPr>
            </w:pPr>
            <w:r w:rsidRPr="00AA27DB">
              <w:rPr>
                <w:rFonts w:asciiTheme="minorHAnsi" w:hAnsiTheme="minorHAnsi" w:cstheme="minorHAnsi"/>
                <w:b w:val="0"/>
                <w:i w:val="0"/>
                <w:sz w:val="20"/>
                <w:szCs w:val="20"/>
                <w:lang w:eastAsia="en-US"/>
              </w:rPr>
              <w:t>Check to see if local water is safe to drink otherwise Boil water before drinking or drink bottled water</w:t>
            </w:r>
          </w:p>
          <w:p w:rsidR="00AC59DB" w:rsidRPr="00AA27DB" w:rsidRDefault="00AC59DB" w:rsidP="00AA27DB">
            <w:pPr>
              <w:pStyle w:val="Heading5"/>
              <w:keepNext/>
              <w:widowControl w:val="0"/>
              <w:numPr>
                <w:ilvl w:val="0"/>
                <w:numId w:val="47"/>
              </w:numPr>
              <w:autoSpaceDE w:val="0"/>
              <w:autoSpaceDN w:val="0"/>
              <w:adjustRightInd w:val="0"/>
              <w:spacing w:before="0" w:after="0"/>
              <w:textAlignment w:val="baseline"/>
              <w:outlineLvl w:val="4"/>
              <w:rPr>
                <w:rFonts w:asciiTheme="minorHAnsi" w:hAnsiTheme="minorHAnsi" w:cstheme="minorHAnsi"/>
                <w:b w:val="0"/>
                <w:bCs w:val="0"/>
                <w:i w:val="0"/>
                <w:sz w:val="20"/>
                <w:szCs w:val="20"/>
                <w:lang w:eastAsia="en-US"/>
              </w:rPr>
            </w:pPr>
            <w:r w:rsidRPr="00AA27DB">
              <w:rPr>
                <w:rFonts w:asciiTheme="minorHAnsi" w:hAnsiTheme="minorHAnsi" w:cstheme="minorHAnsi"/>
                <w:b w:val="0"/>
                <w:i w:val="0"/>
                <w:sz w:val="20"/>
                <w:szCs w:val="20"/>
                <w:lang w:eastAsia="en-US"/>
              </w:rPr>
              <w:t>Take advice on what foods are safe to eat</w:t>
            </w:r>
          </w:p>
          <w:p w:rsidR="00AC59DB" w:rsidRPr="00AA27DB" w:rsidRDefault="00AC59DB" w:rsidP="00AA27DB">
            <w:pPr>
              <w:pStyle w:val="Heading5"/>
              <w:keepNext/>
              <w:widowControl w:val="0"/>
              <w:numPr>
                <w:ilvl w:val="0"/>
                <w:numId w:val="47"/>
              </w:numPr>
              <w:autoSpaceDE w:val="0"/>
              <w:autoSpaceDN w:val="0"/>
              <w:adjustRightInd w:val="0"/>
              <w:spacing w:before="0" w:after="0"/>
              <w:textAlignment w:val="baseline"/>
              <w:outlineLvl w:val="4"/>
              <w:rPr>
                <w:rFonts w:asciiTheme="minorHAnsi" w:hAnsiTheme="minorHAnsi" w:cstheme="minorHAnsi"/>
                <w:b w:val="0"/>
                <w:bCs w:val="0"/>
                <w:i w:val="0"/>
                <w:sz w:val="20"/>
                <w:szCs w:val="20"/>
                <w:lang w:eastAsia="en-US"/>
              </w:rPr>
            </w:pPr>
            <w:r w:rsidRPr="00AA27DB">
              <w:rPr>
                <w:rFonts w:asciiTheme="minorHAnsi" w:hAnsiTheme="minorHAnsi" w:cstheme="minorHAnsi"/>
                <w:b w:val="0"/>
                <w:i w:val="0"/>
                <w:sz w:val="20"/>
                <w:szCs w:val="20"/>
                <w:lang w:eastAsia="en-US"/>
              </w:rPr>
              <w:t>Avoid salads</w:t>
            </w:r>
          </w:p>
          <w:p w:rsidR="00AC59DB" w:rsidRPr="00AA27DB" w:rsidRDefault="00AC59DB" w:rsidP="00AA27DB">
            <w:pPr>
              <w:pStyle w:val="Heading5"/>
              <w:keepNext/>
              <w:widowControl w:val="0"/>
              <w:numPr>
                <w:ilvl w:val="0"/>
                <w:numId w:val="47"/>
              </w:numPr>
              <w:autoSpaceDE w:val="0"/>
              <w:autoSpaceDN w:val="0"/>
              <w:adjustRightInd w:val="0"/>
              <w:spacing w:before="0" w:after="0"/>
              <w:textAlignment w:val="baseline"/>
              <w:outlineLvl w:val="4"/>
              <w:rPr>
                <w:rFonts w:asciiTheme="minorHAnsi" w:hAnsiTheme="minorHAnsi" w:cstheme="minorHAnsi"/>
                <w:b w:val="0"/>
                <w:bCs w:val="0"/>
                <w:i w:val="0"/>
                <w:sz w:val="20"/>
                <w:szCs w:val="20"/>
                <w:lang w:eastAsia="en-US"/>
              </w:rPr>
            </w:pPr>
            <w:r w:rsidRPr="00AA27DB">
              <w:rPr>
                <w:rFonts w:asciiTheme="minorHAnsi" w:hAnsiTheme="minorHAnsi" w:cstheme="minorHAnsi"/>
                <w:b w:val="0"/>
                <w:i w:val="0"/>
                <w:sz w:val="20"/>
                <w:szCs w:val="20"/>
                <w:lang w:eastAsia="en-US"/>
              </w:rPr>
              <w:t>Be cautious about accepting food and drink from strangers.</w:t>
            </w:r>
          </w:p>
          <w:p w:rsidR="00AC59DB" w:rsidRPr="00AA27DB" w:rsidRDefault="00AC59DB" w:rsidP="00AA27DB">
            <w:pPr>
              <w:pStyle w:val="Heading5"/>
              <w:keepNext/>
              <w:widowControl w:val="0"/>
              <w:numPr>
                <w:ilvl w:val="0"/>
                <w:numId w:val="47"/>
              </w:numPr>
              <w:autoSpaceDE w:val="0"/>
              <w:autoSpaceDN w:val="0"/>
              <w:adjustRightInd w:val="0"/>
              <w:spacing w:before="0" w:after="0"/>
              <w:textAlignment w:val="baseline"/>
              <w:outlineLvl w:val="4"/>
              <w:rPr>
                <w:rFonts w:asciiTheme="minorHAnsi" w:hAnsiTheme="minorHAnsi" w:cstheme="minorHAnsi"/>
                <w:b w:val="0"/>
                <w:bCs w:val="0"/>
                <w:i w:val="0"/>
                <w:sz w:val="20"/>
                <w:szCs w:val="20"/>
                <w:lang w:eastAsia="en-US"/>
              </w:rPr>
            </w:pPr>
            <w:r w:rsidRPr="00AA27DB">
              <w:rPr>
                <w:rFonts w:asciiTheme="minorHAnsi" w:hAnsiTheme="minorHAnsi" w:cstheme="minorHAnsi"/>
                <w:b w:val="0"/>
                <w:i w:val="0"/>
                <w:sz w:val="20"/>
                <w:szCs w:val="20"/>
                <w:lang w:eastAsia="en-US"/>
              </w:rPr>
              <w:t>Limit alcohol consumption</w:t>
            </w:r>
          </w:p>
        </w:tc>
        <w:tc>
          <w:tcPr>
            <w:tcW w:w="1701" w:type="dxa"/>
            <w:vAlign w:val="center"/>
          </w:tcPr>
          <w:p w:rsidR="00AC59DB" w:rsidRPr="009459CE" w:rsidRDefault="006E0567" w:rsidP="009459CE">
            <w:pPr>
              <w:pStyle w:val="Heading5"/>
              <w:spacing w:before="0" w:after="120"/>
              <w:jc w:val="center"/>
              <w:outlineLvl w:val="4"/>
              <w:rPr>
                <w:rFonts w:asciiTheme="minorHAnsi" w:hAnsiTheme="minorHAnsi" w:cs="Arial"/>
                <w:b w:val="0"/>
                <w:bCs w:val="0"/>
                <w:i w:val="0"/>
                <w:sz w:val="32"/>
                <w:szCs w:val="32"/>
              </w:rPr>
            </w:pPr>
            <w:r>
              <w:rPr>
                <w:rFonts w:asciiTheme="minorHAnsi" w:hAnsiTheme="minorHAnsi" w:cs="Arial"/>
                <w:b w:val="0"/>
                <w:bCs w:val="0"/>
                <w:i w:val="0"/>
                <w:sz w:val="32"/>
                <w:szCs w:val="32"/>
              </w:rPr>
              <w:t>N</w:t>
            </w:r>
          </w:p>
        </w:tc>
        <w:tc>
          <w:tcPr>
            <w:tcW w:w="1276" w:type="dxa"/>
            <w:vAlign w:val="center"/>
          </w:tcPr>
          <w:p w:rsidR="00AC59DB" w:rsidRPr="009459CE" w:rsidRDefault="006E0567" w:rsidP="009459CE">
            <w:pPr>
              <w:jc w:val="center"/>
              <w:rPr>
                <w:sz w:val="32"/>
                <w:szCs w:val="32"/>
              </w:rPr>
            </w:pPr>
            <w:r>
              <w:rPr>
                <w:sz w:val="32"/>
                <w:szCs w:val="32"/>
              </w:rPr>
              <w:t>L</w:t>
            </w:r>
          </w:p>
        </w:tc>
      </w:tr>
      <w:tr w:rsidR="00AC59DB" w:rsidRPr="00372852" w:rsidTr="00AC59DB">
        <w:tc>
          <w:tcPr>
            <w:tcW w:w="1560" w:type="dxa"/>
            <w:gridSpan w:val="2"/>
          </w:tcPr>
          <w:p w:rsidR="00AC59DB" w:rsidRPr="000B070F" w:rsidRDefault="00AC59DB" w:rsidP="00A83A5B">
            <w:pPr>
              <w:pStyle w:val="Heading5"/>
              <w:spacing w:before="0" w:after="120"/>
              <w:outlineLvl w:val="4"/>
              <w:rPr>
                <w:rFonts w:asciiTheme="minorHAnsi" w:hAnsiTheme="minorHAnsi" w:cs="Arial"/>
                <w:b w:val="0"/>
                <w:bCs w:val="0"/>
                <w:i w:val="0"/>
                <w:sz w:val="20"/>
                <w:szCs w:val="20"/>
              </w:rPr>
            </w:pPr>
            <w:r w:rsidRPr="000B070F">
              <w:rPr>
                <w:rFonts w:asciiTheme="minorHAnsi" w:hAnsiTheme="minorHAnsi" w:cs="Arial"/>
                <w:b w:val="0"/>
                <w:bCs w:val="0"/>
                <w:i w:val="0"/>
                <w:sz w:val="20"/>
                <w:szCs w:val="20"/>
              </w:rPr>
              <w:t>Meetings/ face to face dealings with staff and students</w:t>
            </w:r>
          </w:p>
        </w:tc>
        <w:tc>
          <w:tcPr>
            <w:tcW w:w="2268" w:type="dxa"/>
          </w:tcPr>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Physical /emotional intimidation</w:t>
            </w:r>
          </w:p>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Aggression towards staff members</w:t>
            </w:r>
          </w:p>
        </w:tc>
        <w:tc>
          <w:tcPr>
            <w:tcW w:w="1843" w:type="dxa"/>
          </w:tcPr>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Physical or emotional injury to staff’</w:t>
            </w:r>
          </w:p>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Malicious damage</w:t>
            </w:r>
          </w:p>
        </w:tc>
        <w:tc>
          <w:tcPr>
            <w:tcW w:w="6662" w:type="dxa"/>
            <w:gridSpan w:val="3"/>
          </w:tcPr>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Consultation with staff</w:t>
            </w:r>
          </w:p>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Procedures to minimise risk</w:t>
            </w:r>
          </w:p>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Workplace bullying policy communicated to all staff</w:t>
            </w:r>
          </w:p>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Equity unit advice and policies</w:t>
            </w:r>
          </w:p>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Conflict resolution training</w:t>
            </w:r>
          </w:p>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Security staff</w:t>
            </w:r>
          </w:p>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Workplace violence Prevention and management</w:t>
            </w:r>
          </w:p>
          <w:p w:rsidR="00AC59DB" w:rsidRPr="00AC59DB"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Policy</w:t>
            </w:r>
          </w:p>
        </w:tc>
        <w:tc>
          <w:tcPr>
            <w:tcW w:w="1701" w:type="dxa"/>
            <w:vAlign w:val="center"/>
          </w:tcPr>
          <w:p w:rsidR="00AC59DB" w:rsidRPr="009459CE" w:rsidRDefault="00AC59DB" w:rsidP="00A83A5B">
            <w:pPr>
              <w:pStyle w:val="Heading5"/>
              <w:spacing w:before="0" w:after="120"/>
              <w:jc w:val="center"/>
              <w:outlineLvl w:val="4"/>
              <w:rPr>
                <w:rFonts w:asciiTheme="minorHAnsi" w:hAnsiTheme="minorHAnsi" w:cs="Arial"/>
                <w:b w:val="0"/>
                <w:bCs w:val="0"/>
                <w:i w:val="0"/>
                <w:sz w:val="32"/>
                <w:szCs w:val="32"/>
              </w:rPr>
            </w:pPr>
            <w:r w:rsidRPr="009459CE">
              <w:rPr>
                <w:rFonts w:asciiTheme="minorHAnsi" w:hAnsiTheme="minorHAnsi" w:cs="Arial"/>
                <w:b w:val="0"/>
                <w:bCs w:val="0"/>
                <w:i w:val="0"/>
                <w:sz w:val="32"/>
                <w:szCs w:val="32"/>
              </w:rPr>
              <w:t>N</w:t>
            </w:r>
          </w:p>
        </w:tc>
        <w:tc>
          <w:tcPr>
            <w:tcW w:w="1276" w:type="dxa"/>
            <w:vAlign w:val="center"/>
          </w:tcPr>
          <w:p w:rsidR="00AC59DB" w:rsidRPr="00372852" w:rsidRDefault="00AC59DB" w:rsidP="00A83A5B">
            <w:pPr>
              <w:pStyle w:val="Heading5"/>
              <w:spacing w:before="120" w:after="120"/>
              <w:jc w:val="center"/>
              <w:outlineLvl w:val="4"/>
              <w:rPr>
                <w:rFonts w:ascii="Arial" w:hAnsi="Arial" w:cs="Arial"/>
                <w:b w:val="0"/>
                <w:bCs w:val="0"/>
                <w:sz w:val="18"/>
                <w:szCs w:val="18"/>
              </w:rPr>
            </w:pPr>
            <w:r w:rsidRPr="009459CE">
              <w:rPr>
                <w:sz w:val="32"/>
                <w:szCs w:val="32"/>
              </w:rPr>
              <w:t>L</w:t>
            </w:r>
          </w:p>
        </w:tc>
      </w:tr>
      <w:tr w:rsidR="00AC59DB" w:rsidRPr="009459CE" w:rsidTr="00AC59DB">
        <w:tc>
          <w:tcPr>
            <w:tcW w:w="1560" w:type="dxa"/>
            <w:gridSpan w:val="2"/>
          </w:tcPr>
          <w:p w:rsidR="00AC59DB" w:rsidRPr="000B070F" w:rsidRDefault="00AC59DB" w:rsidP="00A83A5B">
            <w:pPr>
              <w:pStyle w:val="Heading5"/>
              <w:spacing w:before="0" w:after="120"/>
              <w:outlineLvl w:val="4"/>
              <w:rPr>
                <w:rFonts w:asciiTheme="minorHAnsi" w:hAnsiTheme="minorHAnsi" w:cs="Arial"/>
                <w:b w:val="0"/>
                <w:bCs w:val="0"/>
                <w:i w:val="0"/>
                <w:sz w:val="20"/>
                <w:szCs w:val="20"/>
              </w:rPr>
            </w:pPr>
            <w:r w:rsidRPr="000B070F">
              <w:rPr>
                <w:rFonts w:asciiTheme="minorHAnsi" w:hAnsiTheme="minorHAnsi" w:cs="Arial"/>
                <w:b w:val="0"/>
                <w:bCs w:val="0"/>
                <w:i w:val="0"/>
                <w:sz w:val="20"/>
                <w:szCs w:val="20"/>
              </w:rPr>
              <w:t xml:space="preserve">Telephone and email </w:t>
            </w:r>
            <w:proofErr w:type="spellStart"/>
            <w:r w:rsidRPr="000B070F">
              <w:rPr>
                <w:rFonts w:asciiTheme="minorHAnsi" w:hAnsiTheme="minorHAnsi" w:cs="Arial"/>
                <w:b w:val="0"/>
                <w:bCs w:val="0"/>
                <w:i w:val="0"/>
                <w:sz w:val="20"/>
                <w:szCs w:val="20"/>
              </w:rPr>
              <w:t>enquires</w:t>
            </w:r>
            <w:proofErr w:type="spellEnd"/>
            <w:r w:rsidRPr="000B070F">
              <w:rPr>
                <w:rFonts w:asciiTheme="minorHAnsi" w:hAnsiTheme="minorHAnsi" w:cs="Arial"/>
                <w:b w:val="0"/>
                <w:bCs w:val="0"/>
                <w:i w:val="0"/>
                <w:sz w:val="20"/>
                <w:szCs w:val="20"/>
              </w:rPr>
              <w:t xml:space="preserve"> and communication</w:t>
            </w:r>
          </w:p>
        </w:tc>
        <w:tc>
          <w:tcPr>
            <w:tcW w:w="2268" w:type="dxa"/>
          </w:tcPr>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Aggression towards staff members</w:t>
            </w:r>
          </w:p>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Intimidation and harassment issues</w:t>
            </w:r>
          </w:p>
        </w:tc>
        <w:tc>
          <w:tcPr>
            <w:tcW w:w="1843" w:type="dxa"/>
          </w:tcPr>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Emotional injury to staff</w:t>
            </w:r>
          </w:p>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p>
        </w:tc>
        <w:tc>
          <w:tcPr>
            <w:tcW w:w="6662" w:type="dxa"/>
            <w:gridSpan w:val="3"/>
          </w:tcPr>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Consultation with staff</w:t>
            </w:r>
          </w:p>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Procedures to minimise risk</w:t>
            </w:r>
          </w:p>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Workplace bullying policy communicated to all staff</w:t>
            </w:r>
          </w:p>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Equity unit advice and policies</w:t>
            </w:r>
          </w:p>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Conflict resolution training</w:t>
            </w:r>
          </w:p>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Security staff</w:t>
            </w:r>
          </w:p>
          <w:p w:rsidR="00AC59DB" w:rsidRPr="00AC59DB"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Workplace violence Prevention and management policy</w:t>
            </w:r>
          </w:p>
        </w:tc>
        <w:tc>
          <w:tcPr>
            <w:tcW w:w="1701" w:type="dxa"/>
            <w:vAlign w:val="center"/>
          </w:tcPr>
          <w:p w:rsidR="00AC59DB" w:rsidRPr="009459CE" w:rsidRDefault="00AC59DB" w:rsidP="00A83A5B">
            <w:pPr>
              <w:pStyle w:val="Heading5"/>
              <w:spacing w:before="0" w:after="120"/>
              <w:jc w:val="center"/>
              <w:outlineLvl w:val="4"/>
              <w:rPr>
                <w:rFonts w:asciiTheme="minorHAnsi" w:hAnsiTheme="minorHAnsi" w:cs="Arial"/>
                <w:b w:val="0"/>
                <w:bCs w:val="0"/>
                <w:i w:val="0"/>
                <w:sz w:val="32"/>
                <w:szCs w:val="32"/>
              </w:rPr>
            </w:pPr>
            <w:r w:rsidRPr="009459CE">
              <w:rPr>
                <w:rFonts w:asciiTheme="minorHAnsi" w:hAnsiTheme="minorHAnsi" w:cs="Arial"/>
                <w:b w:val="0"/>
                <w:bCs w:val="0"/>
                <w:i w:val="0"/>
                <w:sz w:val="32"/>
                <w:szCs w:val="32"/>
              </w:rPr>
              <w:t>N</w:t>
            </w:r>
          </w:p>
        </w:tc>
        <w:tc>
          <w:tcPr>
            <w:tcW w:w="1276" w:type="dxa"/>
            <w:vAlign w:val="center"/>
          </w:tcPr>
          <w:p w:rsidR="00AC59DB" w:rsidRPr="009459CE" w:rsidRDefault="00AC59DB" w:rsidP="00A83A5B">
            <w:pPr>
              <w:jc w:val="center"/>
              <w:rPr>
                <w:sz w:val="32"/>
                <w:szCs w:val="32"/>
              </w:rPr>
            </w:pPr>
            <w:r w:rsidRPr="009459CE">
              <w:rPr>
                <w:sz w:val="32"/>
                <w:szCs w:val="32"/>
              </w:rPr>
              <w:t>L</w:t>
            </w:r>
          </w:p>
        </w:tc>
      </w:tr>
      <w:tr w:rsidR="00AC59DB" w:rsidRPr="009459CE" w:rsidTr="00AC59DB">
        <w:tc>
          <w:tcPr>
            <w:tcW w:w="1560" w:type="dxa"/>
            <w:gridSpan w:val="2"/>
          </w:tcPr>
          <w:p w:rsidR="00AC59DB" w:rsidRPr="000B070F" w:rsidRDefault="00AC59DB" w:rsidP="00A83A5B">
            <w:pPr>
              <w:pStyle w:val="Heading5"/>
              <w:spacing w:before="0" w:after="120"/>
              <w:outlineLvl w:val="4"/>
              <w:rPr>
                <w:rFonts w:asciiTheme="minorHAnsi" w:hAnsiTheme="minorHAnsi" w:cs="Arial"/>
                <w:b w:val="0"/>
                <w:bCs w:val="0"/>
                <w:i w:val="0"/>
                <w:sz w:val="20"/>
                <w:szCs w:val="20"/>
              </w:rPr>
            </w:pPr>
            <w:r w:rsidRPr="000B070F">
              <w:rPr>
                <w:rFonts w:asciiTheme="minorHAnsi" w:hAnsiTheme="minorHAnsi" w:cs="Arial"/>
                <w:b w:val="0"/>
                <w:bCs w:val="0"/>
                <w:i w:val="0"/>
                <w:sz w:val="20"/>
                <w:szCs w:val="20"/>
              </w:rPr>
              <w:t>Working inside a building</w:t>
            </w:r>
          </w:p>
        </w:tc>
        <w:tc>
          <w:tcPr>
            <w:tcW w:w="2268" w:type="dxa"/>
          </w:tcPr>
          <w:p w:rsidR="00AC59DB" w:rsidRPr="000B070F" w:rsidRDefault="00AC59DB" w:rsidP="00AC59DB">
            <w:pPr>
              <w:pStyle w:val="BalloonText"/>
              <w:numPr>
                <w:ilvl w:val="0"/>
                <w:numId w:val="8"/>
              </w:numPr>
              <w:autoSpaceDE w:val="0"/>
              <w:autoSpaceDN w:val="0"/>
              <w:ind w:left="360" w:hanging="360"/>
              <w:rPr>
                <w:rFonts w:asciiTheme="minorHAnsi" w:hAnsiTheme="minorHAnsi" w:cs="Arial"/>
                <w:sz w:val="20"/>
                <w:szCs w:val="20"/>
              </w:rPr>
            </w:pPr>
            <w:r w:rsidRPr="000B070F">
              <w:rPr>
                <w:rFonts w:asciiTheme="minorHAnsi" w:hAnsiTheme="minorHAnsi" w:cs="Arial"/>
                <w:sz w:val="20"/>
                <w:szCs w:val="20"/>
              </w:rPr>
              <w:t>Slips, trips and falls</w:t>
            </w:r>
          </w:p>
          <w:p w:rsidR="00AC59DB" w:rsidRPr="000B070F" w:rsidRDefault="00AC59DB" w:rsidP="00AC59DB">
            <w:pPr>
              <w:pStyle w:val="BalloonText"/>
              <w:numPr>
                <w:ilvl w:val="0"/>
                <w:numId w:val="8"/>
              </w:numPr>
              <w:autoSpaceDE w:val="0"/>
              <w:autoSpaceDN w:val="0"/>
              <w:ind w:left="360" w:hanging="360"/>
              <w:rPr>
                <w:rFonts w:asciiTheme="minorHAnsi" w:hAnsiTheme="minorHAnsi" w:cs="Arial"/>
                <w:sz w:val="20"/>
                <w:szCs w:val="20"/>
              </w:rPr>
            </w:pPr>
            <w:r w:rsidRPr="000B070F">
              <w:rPr>
                <w:rFonts w:asciiTheme="minorHAnsi" w:hAnsiTheme="minorHAnsi" w:cs="Arial"/>
                <w:sz w:val="20"/>
                <w:szCs w:val="20"/>
              </w:rPr>
              <w:t>Fire in building</w:t>
            </w:r>
          </w:p>
          <w:p w:rsidR="00AC59DB" w:rsidRDefault="00AC59DB" w:rsidP="00AC59DB">
            <w:pPr>
              <w:pStyle w:val="BalloonText"/>
              <w:numPr>
                <w:ilvl w:val="0"/>
                <w:numId w:val="8"/>
              </w:numPr>
              <w:autoSpaceDE w:val="0"/>
              <w:autoSpaceDN w:val="0"/>
              <w:ind w:left="360" w:hanging="360"/>
              <w:rPr>
                <w:rFonts w:asciiTheme="minorHAnsi" w:hAnsiTheme="minorHAnsi" w:cs="Arial"/>
                <w:sz w:val="20"/>
                <w:szCs w:val="20"/>
              </w:rPr>
            </w:pPr>
            <w:r w:rsidRPr="000B070F">
              <w:rPr>
                <w:rFonts w:asciiTheme="minorHAnsi" w:hAnsiTheme="minorHAnsi" w:cs="Arial"/>
                <w:sz w:val="20"/>
                <w:szCs w:val="20"/>
              </w:rPr>
              <w:t>Working after hours/ working alone</w:t>
            </w:r>
          </w:p>
          <w:p w:rsidR="00AC59DB" w:rsidRPr="001430C1" w:rsidRDefault="009F5A91" w:rsidP="00AC59DB">
            <w:pPr>
              <w:pStyle w:val="BalloonText"/>
              <w:numPr>
                <w:ilvl w:val="0"/>
                <w:numId w:val="8"/>
              </w:numPr>
              <w:autoSpaceDE w:val="0"/>
              <w:autoSpaceDN w:val="0"/>
              <w:ind w:left="360" w:hanging="360"/>
              <w:rPr>
                <w:rFonts w:asciiTheme="minorHAnsi" w:hAnsiTheme="minorHAnsi" w:cs="Arial"/>
                <w:sz w:val="20"/>
                <w:szCs w:val="20"/>
              </w:rPr>
            </w:pPr>
            <w:hyperlink r:id="rId22" w:history="1">
              <w:r w:rsidR="00AC59DB" w:rsidRPr="001430C1">
                <w:rPr>
                  <w:rStyle w:val="Hyperlink"/>
                  <w:rFonts w:asciiTheme="minorHAnsi" w:hAnsiTheme="minorHAnsi"/>
                  <w:color w:val="002B54"/>
                  <w:sz w:val="20"/>
                  <w:szCs w:val="20"/>
                </w:rPr>
                <w:t>Electrical</w:t>
              </w:r>
            </w:hyperlink>
            <w:r w:rsidR="00AC59DB" w:rsidRPr="001430C1">
              <w:rPr>
                <w:rFonts w:asciiTheme="minorHAnsi" w:hAnsiTheme="minorHAnsi"/>
                <w:color w:val="333333"/>
                <w:sz w:val="20"/>
                <w:szCs w:val="20"/>
              </w:rPr>
              <w:t> </w:t>
            </w:r>
          </w:p>
          <w:p w:rsidR="00AC59DB" w:rsidRPr="001430C1" w:rsidRDefault="00AC59DB" w:rsidP="00AC59DB">
            <w:pPr>
              <w:pStyle w:val="BalloonText"/>
              <w:numPr>
                <w:ilvl w:val="0"/>
                <w:numId w:val="8"/>
              </w:numPr>
              <w:autoSpaceDE w:val="0"/>
              <w:autoSpaceDN w:val="0"/>
              <w:ind w:left="360" w:hanging="360"/>
              <w:rPr>
                <w:rFonts w:asciiTheme="minorHAnsi" w:hAnsiTheme="minorHAnsi" w:cs="Arial"/>
                <w:sz w:val="20"/>
                <w:szCs w:val="20"/>
              </w:rPr>
            </w:pPr>
            <w:r w:rsidRPr="001430C1">
              <w:rPr>
                <w:rFonts w:asciiTheme="minorHAnsi" w:hAnsiTheme="minorHAnsi"/>
                <w:color w:val="333333"/>
                <w:sz w:val="20"/>
                <w:szCs w:val="20"/>
              </w:rPr>
              <w:t>Poor Housekeeping</w:t>
            </w:r>
          </w:p>
          <w:p w:rsidR="00AC59DB" w:rsidRPr="001430C1" w:rsidRDefault="00AC59DB" w:rsidP="00AC59DB">
            <w:pPr>
              <w:pStyle w:val="BalloonText"/>
              <w:numPr>
                <w:ilvl w:val="0"/>
                <w:numId w:val="8"/>
              </w:numPr>
              <w:autoSpaceDE w:val="0"/>
              <w:autoSpaceDN w:val="0"/>
              <w:ind w:left="360" w:hanging="360"/>
              <w:rPr>
                <w:rFonts w:asciiTheme="minorHAnsi" w:hAnsiTheme="minorHAnsi" w:cs="Arial"/>
                <w:sz w:val="20"/>
                <w:szCs w:val="20"/>
              </w:rPr>
            </w:pPr>
            <w:r w:rsidRPr="001430C1">
              <w:rPr>
                <w:rFonts w:asciiTheme="minorHAnsi" w:hAnsiTheme="minorHAnsi"/>
                <w:color w:val="333333"/>
                <w:sz w:val="20"/>
                <w:szCs w:val="20"/>
              </w:rPr>
              <w:t xml:space="preserve">Equipment Hazards/ Sharp edges/ Hot </w:t>
            </w:r>
            <w:r w:rsidRPr="001430C1">
              <w:rPr>
                <w:rFonts w:asciiTheme="minorHAnsi" w:hAnsiTheme="minorHAnsi"/>
                <w:color w:val="333333"/>
                <w:sz w:val="20"/>
                <w:szCs w:val="20"/>
              </w:rPr>
              <w:lastRenderedPageBreak/>
              <w:t>surfaces</w:t>
            </w:r>
          </w:p>
          <w:p w:rsidR="00AC59DB" w:rsidRPr="001430C1" w:rsidRDefault="00AC59DB" w:rsidP="00AC59DB">
            <w:pPr>
              <w:pStyle w:val="BalloonText"/>
              <w:numPr>
                <w:ilvl w:val="0"/>
                <w:numId w:val="8"/>
              </w:numPr>
              <w:autoSpaceDE w:val="0"/>
              <w:autoSpaceDN w:val="0"/>
              <w:ind w:left="360" w:hanging="360"/>
              <w:rPr>
                <w:rFonts w:asciiTheme="minorHAnsi" w:hAnsiTheme="minorHAnsi" w:cs="Arial"/>
                <w:sz w:val="20"/>
                <w:szCs w:val="20"/>
              </w:rPr>
            </w:pPr>
            <w:r w:rsidRPr="001430C1">
              <w:rPr>
                <w:rFonts w:asciiTheme="minorHAnsi" w:hAnsiTheme="minorHAnsi"/>
                <w:color w:val="333333"/>
                <w:sz w:val="20"/>
                <w:szCs w:val="20"/>
              </w:rPr>
              <w:t>Trailing Cables</w:t>
            </w:r>
          </w:p>
          <w:p w:rsidR="00AC59DB" w:rsidRPr="001430C1" w:rsidRDefault="00AC59DB" w:rsidP="00AC59DB">
            <w:pPr>
              <w:pStyle w:val="BalloonText"/>
              <w:numPr>
                <w:ilvl w:val="0"/>
                <w:numId w:val="8"/>
              </w:numPr>
              <w:autoSpaceDE w:val="0"/>
              <w:autoSpaceDN w:val="0"/>
              <w:ind w:left="360" w:hanging="360"/>
              <w:rPr>
                <w:rFonts w:asciiTheme="minorHAnsi" w:hAnsiTheme="minorHAnsi" w:cs="Arial"/>
                <w:sz w:val="20"/>
                <w:szCs w:val="20"/>
              </w:rPr>
            </w:pPr>
            <w:r w:rsidRPr="001430C1">
              <w:rPr>
                <w:rFonts w:asciiTheme="minorHAnsi" w:hAnsiTheme="minorHAnsi"/>
                <w:color w:val="333333"/>
                <w:sz w:val="20"/>
                <w:szCs w:val="20"/>
              </w:rPr>
              <w:t>Staff unaware of emergency procedures</w:t>
            </w:r>
          </w:p>
          <w:p w:rsidR="00AC59DB" w:rsidRPr="001430C1" w:rsidRDefault="00AC59DB" w:rsidP="00AC59DB">
            <w:pPr>
              <w:pStyle w:val="BalloonText"/>
              <w:numPr>
                <w:ilvl w:val="0"/>
                <w:numId w:val="8"/>
              </w:numPr>
              <w:autoSpaceDE w:val="0"/>
              <w:autoSpaceDN w:val="0"/>
              <w:ind w:left="360" w:hanging="360"/>
              <w:rPr>
                <w:rFonts w:asciiTheme="minorHAnsi" w:hAnsiTheme="minorHAnsi" w:cs="Arial"/>
                <w:sz w:val="20"/>
                <w:szCs w:val="20"/>
              </w:rPr>
            </w:pPr>
            <w:r w:rsidRPr="001430C1">
              <w:rPr>
                <w:rFonts w:asciiTheme="minorHAnsi" w:hAnsiTheme="minorHAnsi"/>
                <w:color w:val="333333"/>
                <w:sz w:val="20"/>
                <w:szCs w:val="20"/>
              </w:rPr>
              <w:t>Poor ventilation</w:t>
            </w:r>
          </w:p>
          <w:p w:rsidR="00AC59DB" w:rsidRPr="001430C1" w:rsidRDefault="00AC59DB" w:rsidP="00AC59DB">
            <w:pPr>
              <w:pStyle w:val="BalloonText"/>
              <w:numPr>
                <w:ilvl w:val="0"/>
                <w:numId w:val="8"/>
              </w:numPr>
              <w:autoSpaceDE w:val="0"/>
              <w:autoSpaceDN w:val="0"/>
              <w:ind w:left="360" w:hanging="360"/>
              <w:rPr>
                <w:rFonts w:asciiTheme="minorHAnsi" w:hAnsiTheme="minorHAnsi" w:cs="Arial"/>
                <w:sz w:val="20"/>
                <w:szCs w:val="20"/>
              </w:rPr>
            </w:pPr>
            <w:r w:rsidRPr="001430C1">
              <w:rPr>
                <w:rFonts w:asciiTheme="minorHAnsi" w:hAnsiTheme="minorHAnsi"/>
                <w:color w:val="333333"/>
                <w:sz w:val="20"/>
                <w:szCs w:val="20"/>
              </w:rPr>
              <w:t>Poor lighting</w:t>
            </w:r>
          </w:p>
          <w:p w:rsidR="00AC59DB" w:rsidRPr="000B070F" w:rsidRDefault="00AC59DB" w:rsidP="00A83A5B">
            <w:pPr>
              <w:pStyle w:val="BalloonText"/>
              <w:autoSpaceDE w:val="0"/>
              <w:autoSpaceDN w:val="0"/>
              <w:ind w:left="360"/>
              <w:rPr>
                <w:rFonts w:asciiTheme="minorHAnsi" w:hAnsiTheme="minorHAnsi" w:cs="Arial"/>
                <w:sz w:val="20"/>
                <w:szCs w:val="20"/>
              </w:rPr>
            </w:pPr>
          </w:p>
          <w:p w:rsidR="00AC59DB" w:rsidRPr="000B070F" w:rsidRDefault="00AC59DB" w:rsidP="00A83A5B">
            <w:pPr>
              <w:pStyle w:val="BalloonText"/>
              <w:autoSpaceDE w:val="0"/>
              <w:autoSpaceDN w:val="0"/>
              <w:rPr>
                <w:rFonts w:asciiTheme="minorHAnsi" w:hAnsiTheme="minorHAnsi" w:cs="Arial"/>
                <w:sz w:val="20"/>
                <w:szCs w:val="20"/>
              </w:rPr>
            </w:pPr>
          </w:p>
        </w:tc>
        <w:tc>
          <w:tcPr>
            <w:tcW w:w="1843" w:type="dxa"/>
          </w:tcPr>
          <w:p w:rsidR="00AC59DB" w:rsidRPr="000B070F" w:rsidRDefault="00AC59DB" w:rsidP="00AC59DB">
            <w:pPr>
              <w:pStyle w:val="BalloonText"/>
              <w:numPr>
                <w:ilvl w:val="0"/>
                <w:numId w:val="8"/>
              </w:numPr>
              <w:ind w:left="360" w:hanging="360"/>
              <w:rPr>
                <w:rFonts w:asciiTheme="minorHAnsi" w:hAnsiTheme="minorHAnsi" w:cs="Arial"/>
                <w:sz w:val="20"/>
                <w:szCs w:val="20"/>
              </w:rPr>
            </w:pPr>
            <w:r w:rsidRPr="000B070F">
              <w:rPr>
                <w:rFonts w:asciiTheme="minorHAnsi" w:hAnsiTheme="minorHAnsi" w:cs="Arial"/>
                <w:sz w:val="20"/>
                <w:szCs w:val="20"/>
              </w:rPr>
              <w:lastRenderedPageBreak/>
              <w:t>Physical injury</w:t>
            </w:r>
          </w:p>
          <w:p w:rsidR="00AC59DB" w:rsidRPr="000B070F" w:rsidRDefault="00AC59DB" w:rsidP="00AC59DB">
            <w:pPr>
              <w:pStyle w:val="BalloonText"/>
              <w:numPr>
                <w:ilvl w:val="0"/>
                <w:numId w:val="8"/>
              </w:numPr>
              <w:ind w:left="360" w:hanging="360"/>
              <w:rPr>
                <w:rFonts w:asciiTheme="minorHAnsi" w:hAnsiTheme="minorHAnsi" w:cs="Arial"/>
                <w:sz w:val="20"/>
                <w:szCs w:val="20"/>
              </w:rPr>
            </w:pPr>
            <w:r w:rsidRPr="000B070F">
              <w:rPr>
                <w:rFonts w:asciiTheme="minorHAnsi" w:hAnsiTheme="minorHAnsi" w:cs="Arial"/>
                <w:sz w:val="20"/>
                <w:szCs w:val="20"/>
              </w:rPr>
              <w:t>Burns and smoke inhalation</w:t>
            </w:r>
          </w:p>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Personal assault</w:t>
            </w:r>
          </w:p>
        </w:tc>
        <w:tc>
          <w:tcPr>
            <w:tcW w:w="6662" w:type="dxa"/>
            <w:gridSpan w:val="3"/>
          </w:tcPr>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Building fire wardens</w:t>
            </w:r>
          </w:p>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Building fire safety</w:t>
            </w:r>
          </w:p>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Compliance with Emergency drills</w:t>
            </w:r>
          </w:p>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Making sure staff are aware of emergency procedures</w:t>
            </w:r>
          </w:p>
          <w:p w:rsidR="00AC59DB" w:rsidRPr="001430C1"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1430C1">
              <w:rPr>
                <w:rFonts w:asciiTheme="minorHAnsi" w:hAnsiTheme="minorHAnsi" w:cs="Arial"/>
                <w:sz w:val="20"/>
                <w:szCs w:val="20"/>
              </w:rPr>
              <w:t>Workplace inspections to identify slip and trip hazards</w:t>
            </w:r>
          </w:p>
          <w:p w:rsidR="00AC59DB" w:rsidRPr="001430C1"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1430C1">
              <w:rPr>
                <w:rFonts w:asciiTheme="minorHAnsi" w:eastAsia="Times New Roman" w:hAnsiTheme="minorHAnsi" w:cs="Times New Roman"/>
                <w:color w:val="333333"/>
                <w:sz w:val="20"/>
                <w:szCs w:val="20"/>
              </w:rPr>
              <w:t>Report any damaged power cords or power points</w:t>
            </w:r>
          </w:p>
          <w:p w:rsidR="00AC59DB" w:rsidRPr="001430C1"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1430C1">
              <w:rPr>
                <w:rFonts w:asciiTheme="minorHAnsi" w:eastAsia="Times New Roman" w:hAnsiTheme="minorHAnsi" w:cs="Times New Roman"/>
                <w:color w:val="333333"/>
                <w:sz w:val="20"/>
                <w:szCs w:val="20"/>
              </w:rPr>
              <w:t>Minimise the use of power boards and extension cables and ensure they are not across walkways. Do not attach numerous extension cords or power boards together. Ask for more power points to be installed.</w:t>
            </w:r>
          </w:p>
          <w:p w:rsidR="00AC59DB" w:rsidRPr="001430C1"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1430C1">
              <w:rPr>
                <w:rFonts w:asciiTheme="minorHAnsi" w:eastAsia="Times New Roman" w:hAnsiTheme="minorHAnsi" w:cs="Times New Roman"/>
                <w:color w:val="333333"/>
                <w:sz w:val="20"/>
                <w:szCs w:val="20"/>
              </w:rPr>
              <w:lastRenderedPageBreak/>
              <w:t>Ensure that floors, walkways, stairs and storage areas are free from obstructions</w:t>
            </w:r>
          </w:p>
          <w:p w:rsidR="00AC59DB" w:rsidRPr="001430C1"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1430C1">
              <w:rPr>
                <w:rFonts w:asciiTheme="minorHAnsi" w:eastAsia="Times New Roman" w:hAnsiTheme="minorHAnsi" w:cs="Times New Roman"/>
                <w:color w:val="333333"/>
                <w:sz w:val="20"/>
                <w:szCs w:val="20"/>
              </w:rPr>
              <w:t>Check that emergency exits are not blocked</w:t>
            </w:r>
          </w:p>
          <w:p w:rsidR="00AC59DB" w:rsidRPr="001430C1"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1430C1">
              <w:rPr>
                <w:rFonts w:asciiTheme="minorHAnsi" w:eastAsia="Times New Roman" w:hAnsiTheme="minorHAnsi" w:cs="Times New Roman"/>
                <w:color w:val="333333"/>
                <w:sz w:val="20"/>
                <w:szCs w:val="20"/>
              </w:rPr>
              <w:t>Ensure that all floor surfaces are properly maintained and, if required, covered with non-slip material</w:t>
            </w:r>
          </w:p>
          <w:p w:rsidR="00AC59DB" w:rsidRPr="001430C1"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1430C1">
              <w:rPr>
                <w:rFonts w:asciiTheme="minorHAnsi" w:eastAsia="Times New Roman" w:hAnsiTheme="minorHAnsi" w:cs="Times New Roman"/>
                <w:color w:val="333333"/>
                <w:sz w:val="20"/>
                <w:szCs w:val="20"/>
              </w:rPr>
              <w:t>Provide adequate lighting in all areas</w:t>
            </w:r>
          </w:p>
          <w:p w:rsidR="00AC59DB" w:rsidRPr="001430C1"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1430C1">
              <w:rPr>
                <w:rFonts w:asciiTheme="minorHAnsi" w:eastAsia="Times New Roman" w:hAnsiTheme="minorHAnsi" w:cs="Times New Roman"/>
                <w:color w:val="333333"/>
                <w:sz w:val="20"/>
                <w:szCs w:val="20"/>
              </w:rPr>
              <w:t>Use step stools or step ladders to reach items above shoulder level, Not chairs or tables</w:t>
            </w:r>
          </w:p>
          <w:p w:rsidR="00AC59DB" w:rsidRPr="001430C1"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1430C1">
              <w:rPr>
                <w:rFonts w:asciiTheme="minorHAnsi" w:eastAsia="Times New Roman" w:hAnsiTheme="minorHAnsi" w:cs="Times New Roman"/>
                <w:color w:val="333333"/>
                <w:sz w:val="20"/>
                <w:szCs w:val="20"/>
              </w:rPr>
              <w:t>Stabilise filing cabinets and bookcases to prevent their falling over</w:t>
            </w:r>
          </w:p>
          <w:p w:rsidR="00AC59DB" w:rsidRPr="001430C1"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1430C1">
              <w:rPr>
                <w:rFonts w:asciiTheme="minorHAnsi" w:eastAsia="Times New Roman" w:hAnsiTheme="minorHAnsi" w:cs="Times New Roman"/>
                <w:color w:val="333333"/>
                <w:sz w:val="20"/>
                <w:szCs w:val="20"/>
              </w:rPr>
              <w:t>Do not stack files or equipment on top of high cupboards or cabinets</w:t>
            </w:r>
          </w:p>
          <w:p w:rsidR="00AC59DB" w:rsidRPr="001430C1"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1430C1">
              <w:rPr>
                <w:rFonts w:asciiTheme="minorHAnsi" w:eastAsia="Times New Roman" w:hAnsiTheme="minorHAnsi" w:cs="Times New Roman"/>
                <w:color w:val="333333"/>
                <w:sz w:val="20"/>
                <w:szCs w:val="20"/>
              </w:rPr>
              <w:t>Regularly maintain all equipment to the manufacturers specification</w:t>
            </w:r>
          </w:p>
          <w:p w:rsidR="00AC59DB" w:rsidRPr="001430C1"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1430C1">
              <w:rPr>
                <w:rFonts w:asciiTheme="minorHAnsi" w:eastAsia="Times New Roman" w:hAnsiTheme="minorHAnsi" w:cs="Times New Roman"/>
                <w:color w:val="333333"/>
                <w:sz w:val="20"/>
                <w:szCs w:val="20"/>
              </w:rPr>
              <w:t>Do not overload bookshelves and store heavy items at a low levels</w:t>
            </w:r>
          </w:p>
          <w:p w:rsidR="00AC59DB" w:rsidRPr="001430C1"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1430C1">
              <w:rPr>
                <w:rFonts w:asciiTheme="minorHAnsi" w:eastAsia="Times New Roman" w:hAnsiTheme="minorHAnsi" w:cs="Times New Roman"/>
                <w:color w:val="333333"/>
                <w:sz w:val="20"/>
                <w:szCs w:val="20"/>
              </w:rPr>
              <w:t>Ensure employees are aware of the emergency procedures for their area</w:t>
            </w:r>
          </w:p>
          <w:p w:rsidR="00AC59DB" w:rsidRPr="0063572C"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1430C1">
              <w:rPr>
                <w:rFonts w:asciiTheme="minorHAnsi" w:eastAsia="Times New Roman" w:hAnsiTheme="minorHAnsi" w:cs="Times New Roman"/>
                <w:color w:val="333333"/>
                <w:sz w:val="20"/>
                <w:szCs w:val="20"/>
              </w:rPr>
              <w:t>Ensure employees receive appropriate training for the tasks they perform</w:t>
            </w:r>
          </w:p>
        </w:tc>
        <w:tc>
          <w:tcPr>
            <w:tcW w:w="1701" w:type="dxa"/>
            <w:vAlign w:val="center"/>
          </w:tcPr>
          <w:p w:rsidR="00AC59DB" w:rsidRPr="009459CE" w:rsidRDefault="00AC59DB" w:rsidP="00A83A5B">
            <w:pPr>
              <w:pStyle w:val="Heading5"/>
              <w:spacing w:before="0" w:after="120"/>
              <w:jc w:val="center"/>
              <w:outlineLvl w:val="4"/>
              <w:rPr>
                <w:rFonts w:asciiTheme="minorHAnsi" w:hAnsiTheme="minorHAnsi" w:cs="Arial"/>
                <w:b w:val="0"/>
                <w:bCs w:val="0"/>
                <w:i w:val="0"/>
                <w:sz w:val="32"/>
                <w:szCs w:val="32"/>
              </w:rPr>
            </w:pPr>
            <w:r w:rsidRPr="009459CE">
              <w:rPr>
                <w:rFonts w:asciiTheme="minorHAnsi" w:hAnsiTheme="minorHAnsi" w:cs="Arial"/>
                <w:b w:val="0"/>
                <w:bCs w:val="0"/>
                <w:i w:val="0"/>
                <w:sz w:val="32"/>
                <w:szCs w:val="32"/>
              </w:rPr>
              <w:lastRenderedPageBreak/>
              <w:t>N</w:t>
            </w:r>
          </w:p>
        </w:tc>
        <w:tc>
          <w:tcPr>
            <w:tcW w:w="1276" w:type="dxa"/>
            <w:vAlign w:val="center"/>
          </w:tcPr>
          <w:p w:rsidR="00AC59DB" w:rsidRPr="009459CE" w:rsidRDefault="00AC59DB" w:rsidP="00A83A5B">
            <w:pPr>
              <w:jc w:val="center"/>
              <w:rPr>
                <w:sz w:val="32"/>
                <w:szCs w:val="32"/>
              </w:rPr>
            </w:pPr>
            <w:r w:rsidRPr="009459CE">
              <w:rPr>
                <w:sz w:val="32"/>
                <w:szCs w:val="32"/>
              </w:rPr>
              <w:t>L</w:t>
            </w:r>
          </w:p>
        </w:tc>
      </w:tr>
      <w:tr w:rsidR="00AC59DB" w:rsidRPr="009459CE" w:rsidTr="00AC59DB">
        <w:tc>
          <w:tcPr>
            <w:tcW w:w="1560" w:type="dxa"/>
            <w:gridSpan w:val="2"/>
          </w:tcPr>
          <w:p w:rsidR="00AC59DB" w:rsidRPr="000B070F" w:rsidRDefault="00AC59DB" w:rsidP="00A83A5B">
            <w:pPr>
              <w:pStyle w:val="Heading5"/>
              <w:spacing w:before="0" w:after="120"/>
              <w:outlineLvl w:val="4"/>
              <w:rPr>
                <w:rFonts w:asciiTheme="minorHAnsi" w:hAnsiTheme="minorHAnsi" w:cs="Arial"/>
                <w:b w:val="0"/>
                <w:bCs w:val="0"/>
                <w:i w:val="0"/>
                <w:sz w:val="20"/>
                <w:szCs w:val="20"/>
              </w:rPr>
            </w:pPr>
            <w:r w:rsidRPr="000B070F">
              <w:rPr>
                <w:rFonts w:asciiTheme="minorHAnsi" w:hAnsiTheme="minorHAnsi" w:cs="Arial"/>
                <w:b w:val="0"/>
                <w:bCs w:val="0"/>
                <w:i w:val="0"/>
                <w:sz w:val="20"/>
                <w:szCs w:val="20"/>
              </w:rPr>
              <w:lastRenderedPageBreak/>
              <w:t xml:space="preserve">Thermal comfort </w:t>
            </w:r>
            <w:r>
              <w:rPr>
                <w:rFonts w:asciiTheme="minorHAnsi" w:hAnsiTheme="minorHAnsi" w:cs="Arial"/>
                <w:b w:val="0"/>
                <w:bCs w:val="0"/>
                <w:i w:val="0"/>
                <w:sz w:val="20"/>
                <w:szCs w:val="20"/>
              </w:rPr>
              <w:t xml:space="preserve">outside normal Office </w:t>
            </w:r>
          </w:p>
        </w:tc>
        <w:tc>
          <w:tcPr>
            <w:tcW w:w="2268" w:type="dxa"/>
          </w:tcPr>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Excessive heat</w:t>
            </w:r>
          </w:p>
          <w:p w:rsidR="00AC59DB"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Lack of ventilation/air flow</w:t>
            </w:r>
          </w:p>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Pr>
                <w:rFonts w:asciiTheme="minorHAnsi" w:hAnsiTheme="minorHAnsi" w:cs="Arial"/>
                <w:sz w:val="20"/>
                <w:szCs w:val="20"/>
              </w:rPr>
              <w:t xml:space="preserve">Excessive cold </w:t>
            </w:r>
          </w:p>
        </w:tc>
        <w:tc>
          <w:tcPr>
            <w:tcW w:w="1843" w:type="dxa"/>
          </w:tcPr>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Heat exhaustion</w:t>
            </w:r>
          </w:p>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Dehydration</w:t>
            </w:r>
          </w:p>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 xml:space="preserve">Headaches </w:t>
            </w:r>
          </w:p>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Fainting</w:t>
            </w:r>
          </w:p>
          <w:p w:rsidR="00AC59DB"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Dizziness</w:t>
            </w:r>
          </w:p>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Pr>
                <w:rFonts w:asciiTheme="minorHAnsi" w:hAnsiTheme="minorHAnsi" w:cs="Arial"/>
                <w:sz w:val="20"/>
                <w:szCs w:val="20"/>
              </w:rPr>
              <w:t xml:space="preserve">Illness </w:t>
            </w:r>
          </w:p>
        </w:tc>
        <w:tc>
          <w:tcPr>
            <w:tcW w:w="6662" w:type="dxa"/>
            <w:gridSpan w:val="3"/>
          </w:tcPr>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Pr>
                <w:rFonts w:asciiTheme="minorHAnsi" w:hAnsiTheme="minorHAnsi" w:cs="Arial"/>
                <w:sz w:val="20"/>
                <w:szCs w:val="20"/>
              </w:rPr>
              <w:t xml:space="preserve">Advising </w:t>
            </w:r>
            <w:r w:rsidRPr="000B070F">
              <w:rPr>
                <w:rFonts w:asciiTheme="minorHAnsi" w:hAnsiTheme="minorHAnsi" w:cs="Arial"/>
                <w:sz w:val="20"/>
                <w:szCs w:val="20"/>
              </w:rPr>
              <w:t>water</w:t>
            </w:r>
            <w:r>
              <w:rPr>
                <w:rFonts w:asciiTheme="minorHAnsi" w:hAnsiTheme="minorHAnsi" w:cs="Arial"/>
                <w:sz w:val="20"/>
                <w:szCs w:val="20"/>
              </w:rPr>
              <w:t xml:space="preserve"> to be carried at all times </w:t>
            </w:r>
          </w:p>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Wearing lighter and loose fitting clothing during hot weather</w:t>
            </w:r>
          </w:p>
          <w:p w:rsidR="00AC59DB" w:rsidRDefault="00AC59DB" w:rsidP="00AC59DB">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Monitor staff for signs of heat distress</w:t>
            </w:r>
          </w:p>
          <w:p w:rsidR="00AC59DB" w:rsidRPr="000B070F" w:rsidRDefault="00AC59DB" w:rsidP="00AC59DB">
            <w:pPr>
              <w:pStyle w:val="BalloonText"/>
              <w:numPr>
                <w:ilvl w:val="0"/>
                <w:numId w:val="7"/>
              </w:numPr>
              <w:autoSpaceDE w:val="0"/>
              <w:autoSpaceDN w:val="0"/>
              <w:ind w:left="259" w:hanging="259"/>
              <w:rPr>
                <w:rFonts w:asciiTheme="minorHAnsi" w:hAnsiTheme="minorHAnsi" w:cs="Arial"/>
                <w:sz w:val="20"/>
                <w:szCs w:val="20"/>
              </w:rPr>
            </w:pPr>
            <w:r>
              <w:rPr>
                <w:rFonts w:asciiTheme="minorHAnsi" w:hAnsiTheme="minorHAnsi" w:cs="Arial"/>
                <w:sz w:val="20"/>
                <w:szCs w:val="20"/>
              </w:rPr>
              <w:t xml:space="preserve">Wearing warm, wind protective clothing during cold weather </w:t>
            </w:r>
          </w:p>
        </w:tc>
        <w:tc>
          <w:tcPr>
            <w:tcW w:w="1701" w:type="dxa"/>
            <w:vAlign w:val="center"/>
          </w:tcPr>
          <w:p w:rsidR="00AC59DB" w:rsidRPr="009459CE" w:rsidRDefault="00AC59DB" w:rsidP="00A83A5B">
            <w:pPr>
              <w:pStyle w:val="Heading5"/>
              <w:spacing w:before="0" w:after="120"/>
              <w:jc w:val="center"/>
              <w:outlineLvl w:val="4"/>
              <w:rPr>
                <w:rFonts w:asciiTheme="minorHAnsi" w:hAnsiTheme="minorHAnsi" w:cs="Arial"/>
                <w:b w:val="0"/>
                <w:bCs w:val="0"/>
                <w:i w:val="0"/>
                <w:sz w:val="32"/>
                <w:szCs w:val="32"/>
              </w:rPr>
            </w:pPr>
            <w:r w:rsidRPr="009459CE">
              <w:rPr>
                <w:rFonts w:asciiTheme="minorHAnsi" w:hAnsiTheme="minorHAnsi" w:cs="Arial"/>
                <w:b w:val="0"/>
                <w:bCs w:val="0"/>
                <w:i w:val="0"/>
                <w:sz w:val="32"/>
                <w:szCs w:val="32"/>
              </w:rPr>
              <w:t>N</w:t>
            </w:r>
          </w:p>
        </w:tc>
        <w:tc>
          <w:tcPr>
            <w:tcW w:w="1276" w:type="dxa"/>
            <w:vAlign w:val="center"/>
          </w:tcPr>
          <w:p w:rsidR="00AC59DB" w:rsidRPr="009459CE" w:rsidRDefault="00AC59DB" w:rsidP="00A83A5B">
            <w:pPr>
              <w:jc w:val="center"/>
              <w:rPr>
                <w:sz w:val="32"/>
                <w:szCs w:val="32"/>
              </w:rPr>
            </w:pPr>
            <w:r w:rsidRPr="009459CE">
              <w:rPr>
                <w:sz w:val="32"/>
                <w:szCs w:val="32"/>
              </w:rPr>
              <w:t>L</w:t>
            </w:r>
          </w:p>
        </w:tc>
      </w:tr>
      <w:tr w:rsidR="00AC59DB" w:rsidRPr="009459CE" w:rsidTr="00AC59DB">
        <w:tc>
          <w:tcPr>
            <w:tcW w:w="1560" w:type="dxa"/>
            <w:gridSpan w:val="2"/>
          </w:tcPr>
          <w:p w:rsidR="00AC59DB" w:rsidRPr="001430C1" w:rsidRDefault="00AC59DB" w:rsidP="00A83A5B">
            <w:pPr>
              <w:rPr>
                <w:rFonts w:cs="Arial"/>
                <w:sz w:val="20"/>
                <w:szCs w:val="20"/>
              </w:rPr>
            </w:pPr>
            <w:r w:rsidRPr="001430C1">
              <w:rPr>
                <w:rFonts w:cs="Arial"/>
                <w:sz w:val="20"/>
                <w:szCs w:val="20"/>
              </w:rPr>
              <w:t>Travel to and from venue</w:t>
            </w:r>
          </w:p>
        </w:tc>
        <w:tc>
          <w:tcPr>
            <w:tcW w:w="2268" w:type="dxa"/>
          </w:tcPr>
          <w:p w:rsidR="00AC59DB" w:rsidRPr="001430C1" w:rsidRDefault="00AC59DB" w:rsidP="00A83A5B">
            <w:pPr>
              <w:pStyle w:val="Heading5"/>
              <w:spacing w:before="0" w:after="12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Slips, Trips and fall</w:t>
            </w:r>
            <w:r>
              <w:rPr>
                <w:rFonts w:asciiTheme="minorHAnsi" w:hAnsiTheme="minorHAnsi" w:cs="Arial"/>
                <w:b w:val="0"/>
                <w:bCs w:val="0"/>
                <w:i w:val="0"/>
                <w:sz w:val="20"/>
                <w:szCs w:val="20"/>
              </w:rPr>
              <w:t>s</w:t>
            </w:r>
          </w:p>
        </w:tc>
        <w:tc>
          <w:tcPr>
            <w:tcW w:w="1843" w:type="dxa"/>
          </w:tcPr>
          <w:p w:rsidR="00AC59DB" w:rsidRPr="001430C1" w:rsidRDefault="00AC59DB" w:rsidP="00A83A5B">
            <w:pPr>
              <w:pStyle w:val="Heading5"/>
              <w:spacing w:before="0" w:after="12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Physical injury</w:t>
            </w:r>
          </w:p>
        </w:tc>
        <w:tc>
          <w:tcPr>
            <w:tcW w:w="6662" w:type="dxa"/>
            <w:gridSpan w:val="3"/>
          </w:tcPr>
          <w:p w:rsidR="00AC59DB" w:rsidRPr="001430C1" w:rsidRDefault="00AC59DB" w:rsidP="00AC59DB">
            <w:pPr>
              <w:pStyle w:val="Heading5"/>
              <w:numPr>
                <w:ilvl w:val="0"/>
                <w:numId w:val="19"/>
              </w:numPr>
              <w:spacing w:before="0" w:after="12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Ensuring staff/ students wear appropriate footwear and carry mobile phone</w:t>
            </w:r>
          </w:p>
        </w:tc>
        <w:tc>
          <w:tcPr>
            <w:tcW w:w="1701" w:type="dxa"/>
            <w:vAlign w:val="center"/>
          </w:tcPr>
          <w:p w:rsidR="00AC59DB" w:rsidRPr="009459CE" w:rsidRDefault="00AC59DB" w:rsidP="00A83A5B">
            <w:pPr>
              <w:pStyle w:val="Heading5"/>
              <w:spacing w:before="0" w:after="120"/>
              <w:jc w:val="center"/>
              <w:outlineLvl w:val="4"/>
              <w:rPr>
                <w:rFonts w:asciiTheme="minorHAnsi" w:hAnsiTheme="minorHAnsi" w:cs="Arial"/>
                <w:b w:val="0"/>
                <w:bCs w:val="0"/>
                <w:i w:val="0"/>
                <w:sz w:val="32"/>
                <w:szCs w:val="32"/>
              </w:rPr>
            </w:pPr>
            <w:r w:rsidRPr="009459CE">
              <w:rPr>
                <w:rFonts w:asciiTheme="minorHAnsi" w:hAnsiTheme="minorHAnsi" w:cs="Arial"/>
                <w:b w:val="0"/>
                <w:bCs w:val="0"/>
                <w:i w:val="0"/>
                <w:sz w:val="32"/>
                <w:szCs w:val="32"/>
              </w:rPr>
              <w:t>N</w:t>
            </w:r>
          </w:p>
        </w:tc>
        <w:tc>
          <w:tcPr>
            <w:tcW w:w="1276" w:type="dxa"/>
            <w:vAlign w:val="center"/>
          </w:tcPr>
          <w:p w:rsidR="00AC59DB" w:rsidRPr="009459CE" w:rsidRDefault="00AC59DB" w:rsidP="00A83A5B">
            <w:pPr>
              <w:jc w:val="center"/>
              <w:rPr>
                <w:sz w:val="32"/>
                <w:szCs w:val="32"/>
              </w:rPr>
            </w:pPr>
            <w:r w:rsidRPr="009459CE">
              <w:rPr>
                <w:sz w:val="32"/>
                <w:szCs w:val="32"/>
              </w:rPr>
              <w:t>L</w:t>
            </w:r>
          </w:p>
        </w:tc>
      </w:tr>
      <w:tr w:rsidR="00AC59DB" w:rsidRPr="009459CE" w:rsidTr="00AC59DB">
        <w:trPr>
          <w:trHeight w:val="898"/>
        </w:trPr>
        <w:tc>
          <w:tcPr>
            <w:tcW w:w="1560" w:type="dxa"/>
            <w:gridSpan w:val="2"/>
          </w:tcPr>
          <w:p w:rsidR="00AC59DB" w:rsidRPr="001430C1" w:rsidRDefault="00AC59DB" w:rsidP="00A83A5B">
            <w:pPr>
              <w:rPr>
                <w:rFonts w:cs="Arial"/>
                <w:sz w:val="20"/>
                <w:szCs w:val="20"/>
              </w:rPr>
            </w:pPr>
            <w:r w:rsidRPr="001430C1">
              <w:rPr>
                <w:rFonts w:cs="Arial"/>
                <w:sz w:val="20"/>
                <w:szCs w:val="20"/>
              </w:rPr>
              <w:t>Travel to and from venue</w:t>
            </w:r>
          </w:p>
        </w:tc>
        <w:tc>
          <w:tcPr>
            <w:tcW w:w="2268" w:type="dxa"/>
          </w:tcPr>
          <w:p w:rsidR="00AC59DB" w:rsidRPr="001430C1" w:rsidRDefault="00AC59DB" w:rsidP="00A83A5B">
            <w:pPr>
              <w:pStyle w:val="Heading5"/>
              <w:spacing w:before="0" w:after="20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Handling equipment/ Luggage</w:t>
            </w:r>
          </w:p>
        </w:tc>
        <w:tc>
          <w:tcPr>
            <w:tcW w:w="1843" w:type="dxa"/>
          </w:tcPr>
          <w:p w:rsidR="00AC59DB" w:rsidRPr="001430C1" w:rsidRDefault="00AC59DB" w:rsidP="00A83A5B">
            <w:pPr>
              <w:pStyle w:val="Heading5"/>
              <w:spacing w:before="0" w:after="20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Physical injury</w:t>
            </w:r>
          </w:p>
        </w:tc>
        <w:tc>
          <w:tcPr>
            <w:tcW w:w="6662" w:type="dxa"/>
            <w:gridSpan w:val="3"/>
          </w:tcPr>
          <w:p w:rsidR="00AC59DB" w:rsidRPr="00AC59DB" w:rsidRDefault="00AC59DB" w:rsidP="00AC59DB">
            <w:pPr>
              <w:pStyle w:val="Heading5"/>
              <w:numPr>
                <w:ilvl w:val="0"/>
                <w:numId w:val="19"/>
              </w:numPr>
              <w:spacing w:before="0" w:after="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Use appropriate manual handling aids to carry heavy equipment and luggage</w:t>
            </w:r>
          </w:p>
        </w:tc>
        <w:tc>
          <w:tcPr>
            <w:tcW w:w="1701" w:type="dxa"/>
            <w:vAlign w:val="center"/>
          </w:tcPr>
          <w:p w:rsidR="00AC59DB" w:rsidRPr="009459CE" w:rsidRDefault="00AC59DB" w:rsidP="00A83A5B">
            <w:pPr>
              <w:pStyle w:val="Heading5"/>
              <w:spacing w:before="0" w:after="200"/>
              <w:jc w:val="center"/>
              <w:outlineLvl w:val="4"/>
              <w:rPr>
                <w:rFonts w:asciiTheme="minorHAnsi" w:hAnsiTheme="minorHAnsi" w:cs="Arial"/>
                <w:b w:val="0"/>
                <w:bCs w:val="0"/>
                <w:i w:val="0"/>
                <w:sz w:val="32"/>
                <w:szCs w:val="32"/>
              </w:rPr>
            </w:pPr>
            <w:r w:rsidRPr="009459CE">
              <w:rPr>
                <w:rFonts w:asciiTheme="minorHAnsi" w:hAnsiTheme="minorHAnsi" w:cs="Arial"/>
                <w:b w:val="0"/>
                <w:bCs w:val="0"/>
                <w:i w:val="0"/>
                <w:sz w:val="32"/>
                <w:szCs w:val="32"/>
              </w:rPr>
              <w:t>N</w:t>
            </w:r>
          </w:p>
        </w:tc>
        <w:tc>
          <w:tcPr>
            <w:tcW w:w="1276" w:type="dxa"/>
            <w:vAlign w:val="center"/>
          </w:tcPr>
          <w:p w:rsidR="00AC59DB" w:rsidRPr="009459CE" w:rsidRDefault="00AC59DB" w:rsidP="00A83A5B">
            <w:pPr>
              <w:jc w:val="center"/>
              <w:rPr>
                <w:sz w:val="32"/>
                <w:szCs w:val="32"/>
              </w:rPr>
            </w:pPr>
            <w:r w:rsidRPr="009459CE">
              <w:rPr>
                <w:sz w:val="32"/>
                <w:szCs w:val="32"/>
              </w:rPr>
              <w:t>L</w:t>
            </w:r>
          </w:p>
        </w:tc>
      </w:tr>
      <w:tr w:rsidR="00AC59DB" w:rsidRPr="009459CE" w:rsidTr="00AC59DB">
        <w:tc>
          <w:tcPr>
            <w:tcW w:w="1560" w:type="dxa"/>
            <w:gridSpan w:val="2"/>
          </w:tcPr>
          <w:p w:rsidR="00AC59DB" w:rsidRPr="001430C1" w:rsidRDefault="00AC59DB" w:rsidP="00A83A5B">
            <w:pPr>
              <w:rPr>
                <w:rFonts w:cs="Arial"/>
                <w:sz w:val="20"/>
                <w:szCs w:val="20"/>
              </w:rPr>
            </w:pPr>
            <w:r w:rsidRPr="001430C1">
              <w:rPr>
                <w:rFonts w:cs="Arial"/>
                <w:sz w:val="20"/>
                <w:szCs w:val="20"/>
              </w:rPr>
              <w:t>Travel to and from venue</w:t>
            </w:r>
          </w:p>
        </w:tc>
        <w:tc>
          <w:tcPr>
            <w:tcW w:w="2268" w:type="dxa"/>
          </w:tcPr>
          <w:p w:rsidR="00AC59DB" w:rsidRPr="001430C1" w:rsidRDefault="00AC59DB" w:rsidP="00A83A5B">
            <w:pPr>
              <w:pStyle w:val="Heading5"/>
              <w:spacing w:before="0" w:after="20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Vehicle accident</w:t>
            </w:r>
          </w:p>
        </w:tc>
        <w:tc>
          <w:tcPr>
            <w:tcW w:w="1843" w:type="dxa"/>
          </w:tcPr>
          <w:p w:rsidR="00AC59DB" w:rsidRPr="001430C1" w:rsidRDefault="00AC59DB" w:rsidP="00A83A5B">
            <w:pPr>
              <w:pStyle w:val="Heading5"/>
              <w:spacing w:before="0" w:after="20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Physical injury</w:t>
            </w:r>
          </w:p>
        </w:tc>
        <w:tc>
          <w:tcPr>
            <w:tcW w:w="6662" w:type="dxa"/>
            <w:gridSpan w:val="3"/>
          </w:tcPr>
          <w:p w:rsidR="00AC59DB" w:rsidRPr="001430C1" w:rsidRDefault="00AC59DB" w:rsidP="00AC59DB">
            <w:pPr>
              <w:pStyle w:val="Heading5"/>
              <w:keepNext/>
              <w:numPr>
                <w:ilvl w:val="0"/>
                <w:numId w:val="15"/>
              </w:numPr>
              <w:autoSpaceDE w:val="0"/>
              <w:autoSpaceDN w:val="0"/>
              <w:spacing w:before="0" w:after="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Ensuring the UNSW travel policy is followed</w:t>
            </w:r>
          </w:p>
          <w:p w:rsidR="00AC59DB" w:rsidRPr="001430C1" w:rsidRDefault="00AC59DB" w:rsidP="00AC59DB">
            <w:pPr>
              <w:numPr>
                <w:ilvl w:val="0"/>
                <w:numId w:val="15"/>
              </w:numPr>
              <w:autoSpaceDE w:val="0"/>
              <w:autoSpaceDN w:val="0"/>
              <w:rPr>
                <w:rFonts w:cs="Arial"/>
                <w:sz w:val="20"/>
                <w:szCs w:val="20"/>
              </w:rPr>
            </w:pPr>
            <w:r w:rsidRPr="001430C1">
              <w:rPr>
                <w:rFonts w:cs="Arial"/>
                <w:sz w:val="20"/>
                <w:szCs w:val="20"/>
              </w:rPr>
              <w:t>Ensuring your vehicle is fully insured</w:t>
            </w:r>
          </w:p>
          <w:p w:rsidR="00AC59DB" w:rsidRPr="00AC59DB" w:rsidRDefault="00AC59DB" w:rsidP="00AC59DB">
            <w:pPr>
              <w:numPr>
                <w:ilvl w:val="0"/>
                <w:numId w:val="15"/>
              </w:numPr>
              <w:autoSpaceDE w:val="0"/>
              <w:autoSpaceDN w:val="0"/>
              <w:rPr>
                <w:rFonts w:cs="Arial"/>
                <w:sz w:val="20"/>
                <w:szCs w:val="20"/>
              </w:rPr>
            </w:pPr>
            <w:r w:rsidRPr="001430C1">
              <w:rPr>
                <w:rFonts w:cs="Arial"/>
                <w:sz w:val="20"/>
                <w:szCs w:val="20"/>
              </w:rPr>
              <w:t>Ensuring that you are licensed to drive the vehicle</w:t>
            </w:r>
          </w:p>
        </w:tc>
        <w:tc>
          <w:tcPr>
            <w:tcW w:w="1701" w:type="dxa"/>
            <w:vAlign w:val="center"/>
          </w:tcPr>
          <w:p w:rsidR="00AC59DB" w:rsidRPr="009459CE" w:rsidRDefault="00AC59DB" w:rsidP="00A83A5B">
            <w:pPr>
              <w:pStyle w:val="Heading5"/>
              <w:spacing w:before="0" w:after="200"/>
              <w:jc w:val="center"/>
              <w:outlineLvl w:val="4"/>
              <w:rPr>
                <w:rFonts w:asciiTheme="minorHAnsi" w:hAnsiTheme="minorHAnsi" w:cs="Arial"/>
                <w:b w:val="0"/>
                <w:bCs w:val="0"/>
                <w:i w:val="0"/>
                <w:sz w:val="32"/>
                <w:szCs w:val="32"/>
              </w:rPr>
            </w:pPr>
            <w:r w:rsidRPr="009459CE">
              <w:rPr>
                <w:rFonts w:asciiTheme="minorHAnsi" w:hAnsiTheme="minorHAnsi" w:cs="Arial"/>
                <w:b w:val="0"/>
                <w:bCs w:val="0"/>
                <w:i w:val="0"/>
                <w:sz w:val="32"/>
                <w:szCs w:val="32"/>
              </w:rPr>
              <w:t>N</w:t>
            </w:r>
          </w:p>
        </w:tc>
        <w:tc>
          <w:tcPr>
            <w:tcW w:w="1276" w:type="dxa"/>
            <w:vAlign w:val="center"/>
          </w:tcPr>
          <w:p w:rsidR="00AC59DB" w:rsidRPr="009459CE" w:rsidRDefault="00AC59DB" w:rsidP="00A83A5B">
            <w:pPr>
              <w:jc w:val="center"/>
              <w:rPr>
                <w:sz w:val="32"/>
                <w:szCs w:val="32"/>
              </w:rPr>
            </w:pPr>
            <w:r w:rsidRPr="009459CE">
              <w:rPr>
                <w:sz w:val="32"/>
                <w:szCs w:val="32"/>
              </w:rPr>
              <w:t>M</w:t>
            </w:r>
          </w:p>
        </w:tc>
      </w:tr>
      <w:tr w:rsidR="00AC59DB" w:rsidRPr="009459CE" w:rsidTr="00AC59DB">
        <w:tc>
          <w:tcPr>
            <w:tcW w:w="1560" w:type="dxa"/>
            <w:gridSpan w:val="2"/>
          </w:tcPr>
          <w:p w:rsidR="00AC59DB" w:rsidRPr="001430C1" w:rsidRDefault="00AC59DB" w:rsidP="00A83A5B">
            <w:pPr>
              <w:rPr>
                <w:rFonts w:cs="Arial"/>
                <w:sz w:val="20"/>
                <w:szCs w:val="20"/>
              </w:rPr>
            </w:pPr>
            <w:r w:rsidRPr="001430C1">
              <w:rPr>
                <w:rFonts w:cs="Arial"/>
                <w:sz w:val="20"/>
                <w:szCs w:val="20"/>
              </w:rPr>
              <w:t>Travel to and from venue</w:t>
            </w:r>
          </w:p>
        </w:tc>
        <w:tc>
          <w:tcPr>
            <w:tcW w:w="2268" w:type="dxa"/>
          </w:tcPr>
          <w:p w:rsidR="00AC59DB" w:rsidRPr="001430C1" w:rsidRDefault="00AC59DB" w:rsidP="00A83A5B">
            <w:pPr>
              <w:pStyle w:val="Heading5"/>
              <w:spacing w:before="0" w:after="20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Vehicle or pedestrian accident</w:t>
            </w:r>
          </w:p>
        </w:tc>
        <w:tc>
          <w:tcPr>
            <w:tcW w:w="1843" w:type="dxa"/>
          </w:tcPr>
          <w:p w:rsidR="00AC59DB" w:rsidRPr="001430C1" w:rsidRDefault="00AC59DB" w:rsidP="00A83A5B">
            <w:pPr>
              <w:pStyle w:val="Heading5"/>
              <w:spacing w:before="0" w:after="20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Physical injury</w:t>
            </w:r>
          </w:p>
        </w:tc>
        <w:tc>
          <w:tcPr>
            <w:tcW w:w="6662" w:type="dxa"/>
            <w:gridSpan w:val="3"/>
          </w:tcPr>
          <w:p w:rsidR="00AC59DB" w:rsidRPr="001430C1" w:rsidRDefault="00AC59DB" w:rsidP="00AC59DB">
            <w:pPr>
              <w:pStyle w:val="Heading5"/>
              <w:keepNext/>
              <w:numPr>
                <w:ilvl w:val="0"/>
                <w:numId w:val="16"/>
              </w:numPr>
              <w:autoSpaceDE w:val="0"/>
              <w:autoSpaceDN w:val="0"/>
              <w:spacing w:before="0" w:after="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Ensure students travel in groups.</w:t>
            </w:r>
          </w:p>
          <w:p w:rsidR="00AC59DB" w:rsidRPr="001430C1" w:rsidRDefault="00AC59DB" w:rsidP="00AC59DB">
            <w:pPr>
              <w:pStyle w:val="Heading5"/>
              <w:keepNext/>
              <w:numPr>
                <w:ilvl w:val="0"/>
                <w:numId w:val="16"/>
              </w:numPr>
              <w:autoSpaceDE w:val="0"/>
              <w:autoSpaceDN w:val="0"/>
              <w:spacing w:before="0" w:after="0"/>
              <w:outlineLvl w:val="4"/>
              <w:rPr>
                <w:rFonts w:asciiTheme="minorHAnsi" w:hAnsiTheme="minorHAnsi" w:cs="Arial"/>
                <w:b w:val="0"/>
                <w:i w:val="0"/>
                <w:sz w:val="20"/>
                <w:szCs w:val="20"/>
              </w:rPr>
            </w:pPr>
            <w:r w:rsidRPr="001430C1">
              <w:rPr>
                <w:rFonts w:asciiTheme="minorHAnsi" w:hAnsiTheme="minorHAnsi" w:cs="Arial"/>
                <w:b w:val="0"/>
                <w:bCs w:val="0"/>
                <w:i w:val="0"/>
                <w:sz w:val="20"/>
                <w:szCs w:val="20"/>
              </w:rPr>
              <w:t>Ensure staff a</w:t>
            </w:r>
            <w:r>
              <w:rPr>
                <w:rFonts w:asciiTheme="minorHAnsi" w:hAnsiTheme="minorHAnsi" w:cs="Arial"/>
                <w:b w:val="0"/>
                <w:bCs w:val="0"/>
                <w:i w:val="0"/>
                <w:sz w:val="20"/>
                <w:szCs w:val="20"/>
              </w:rPr>
              <w:t>nd students</w:t>
            </w:r>
            <w:r w:rsidRPr="001430C1">
              <w:rPr>
                <w:rFonts w:asciiTheme="minorHAnsi" w:hAnsiTheme="minorHAnsi" w:cs="Arial"/>
                <w:b w:val="0"/>
                <w:bCs w:val="0"/>
                <w:i w:val="0"/>
                <w:sz w:val="20"/>
                <w:szCs w:val="20"/>
              </w:rPr>
              <w:t xml:space="preserve"> carry a mobile phone</w:t>
            </w:r>
            <w:r w:rsidRPr="001430C1">
              <w:rPr>
                <w:rFonts w:asciiTheme="minorHAnsi" w:hAnsiTheme="minorHAnsi" w:cs="Arial"/>
                <w:b w:val="0"/>
                <w:i w:val="0"/>
                <w:sz w:val="20"/>
                <w:szCs w:val="20"/>
              </w:rPr>
              <w:t>.</w:t>
            </w:r>
          </w:p>
        </w:tc>
        <w:tc>
          <w:tcPr>
            <w:tcW w:w="1701" w:type="dxa"/>
            <w:vAlign w:val="center"/>
          </w:tcPr>
          <w:p w:rsidR="00AC59DB" w:rsidRPr="009459CE" w:rsidRDefault="00AC59DB" w:rsidP="00A83A5B">
            <w:pPr>
              <w:pStyle w:val="Heading5"/>
              <w:spacing w:before="0" w:after="200"/>
              <w:jc w:val="center"/>
              <w:outlineLvl w:val="4"/>
              <w:rPr>
                <w:rFonts w:asciiTheme="minorHAnsi" w:hAnsiTheme="minorHAnsi" w:cs="Arial"/>
                <w:b w:val="0"/>
                <w:bCs w:val="0"/>
                <w:i w:val="0"/>
                <w:sz w:val="32"/>
                <w:szCs w:val="32"/>
              </w:rPr>
            </w:pPr>
            <w:r w:rsidRPr="009459CE">
              <w:rPr>
                <w:rFonts w:asciiTheme="minorHAnsi" w:hAnsiTheme="minorHAnsi" w:cs="Arial"/>
                <w:b w:val="0"/>
                <w:bCs w:val="0"/>
                <w:i w:val="0"/>
                <w:sz w:val="32"/>
                <w:szCs w:val="32"/>
              </w:rPr>
              <w:t>N</w:t>
            </w:r>
          </w:p>
        </w:tc>
        <w:tc>
          <w:tcPr>
            <w:tcW w:w="1276" w:type="dxa"/>
            <w:vAlign w:val="center"/>
          </w:tcPr>
          <w:p w:rsidR="00AC59DB" w:rsidRPr="009459CE" w:rsidRDefault="00AC59DB" w:rsidP="00A83A5B">
            <w:pPr>
              <w:jc w:val="center"/>
              <w:rPr>
                <w:sz w:val="32"/>
                <w:szCs w:val="32"/>
              </w:rPr>
            </w:pPr>
            <w:r w:rsidRPr="009459CE">
              <w:rPr>
                <w:sz w:val="32"/>
                <w:szCs w:val="32"/>
              </w:rPr>
              <w:t>M</w:t>
            </w:r>
          </w:p>
        </w:tc>
      </w:tr>
      <w:tr w:rsidR="00AC59DB" w:rsidRPr="009459CE" w:rsidTr="00AC59DB">
        <w:tc>
          <w:tcPr>
            <w:tcW w:w="1560" w:type="dxa"/>
            <w:gridSpan w:val="2"/>
          </w:tcPr>
          <w:p w:rsidR="00AC59DB" w:rsidRPr="001430C1" w:rsidRDefault="00AC59DB" w:rsidP="00A83A5B">
            <w:pPr>
              <w:rPr>
                <w:rFonts w:cs="Arial"/>
                <w:sz w:val="20"/>
                <w:szCs w:val="20"/>
              </w:rPr>
            </w:pPr>
            <w:r w:rsidRPr="001430C1">
              <w:rPr>
                <w:rFonts w:cs="Arial"/>
                <w:sz w:val="20"/>
                <w:szCs w:val="20"/>
              </w:rPr>
              <w:t xml:space="preserve"> Working or visits to public </w:t>
            </w:r>
            <w:r w:rsidRPr="001430C1">
              <w:rPr>
                <w:rFonts w:cs="Arial"/>
                <w:sz w:val="20"/>
                <w:szCs w:val="20"/>
              </w:rPr>
              <w:lastRenderedPageBreak/>
              <w:t>areas</w:t>
            </w:r>
          </w:p>
        </w:tc>
        <w:tc>
          <w:tcPr>
            <w:tcW w:w="2268" w:type="dxa"/>
          </w:tcPr>
          <w:p w:rsidR="00AC59DB" w:rsidRPr="001430C1" w:rsidRDefault="00AC59DB" w:rsidP="00A83A5B">
            <w:pPr>
              <w:pStyle w:val="Heading5"/>
              <w:spacing w:before="0" w:after="20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lastRenderedPageBreak/>
              <w:t xml:space="preserve">Encounter with violent </w:t>
            </w:r>
            <w:r w:rsidRPr="001430C1">
              <w:rPr>
                <w:rFonts w:asciiTheme="minorHAnsi" w:hAnsiTheme="minorHAnsi" w:cs="Arial"/>
                <w:b w:val="0"/>
                <w:bCs w:val="0"/>
                <w:i w:val="0"/>
                <w:sz w:val="20"/>
                <w:szCs w:val="20"/>
              </w:rPr>
              <w:lastRenderedPageBreak/>
              <w:t>person/s or animal</w:t>
            </w:r>
          </w:p>
        </w:tc>
        <w:tc>
          <w:tcPr>
            <w:tcW w:w="1843" w:type="dxa"/>
          </w:tcPr>
          <w:p w:rsidR="00AC59DB" w:rsidRPr="00A40EC7" w:rsidRDefault="00AC59DB" w:rsidP="00A83A5B">
            <w:pPr>
              <w:pStyle w:val="Heading5"/>
              <w:spacing w:before="0" w:after="20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lastRenderedPageBreak/>
              <w:t xml:space="preserve">Physical Injury, Theft of personal </w:t>
            </w:r>
            <w:r w:rsidRPr="001430C1">
              <w:rPr>
                <w:rFonts w:asciiTheme="minorHAnsi" w:hAnsiTheme="minorHAnsi" w:cs="Arial"/>
                <w:b w:val="0"/>
                <w:bCs w:val="0"/>
                <w:i w:val="0"/>
                <w:sz w:val="20"/>
                <w:szCs w:val="20"/>
              </w:rPr>
              <w:lastRenderedPageBreak/>
              <w:t>possessions, Psychological injur</w:t>
            </w:r>
            <w:r>
              <w:rPr>
                <w:rFonts w:asciiTheme="minorHAnsi" w:hAnsiTheme="minorHAnsi" w:cs="Arial"/>
                <w:b w:val="0"/>
                <w:bCs w:val="0"/>
                <w:i w:val="0"/>
                <w:sz w:val="20"/>
                <w:szCs w:val="20"/>
              </w:rPr>
              <w:t>y</w:t>
            </w:r>
          </w:p>
        </w:tc>
        <w:tc>
          <w:tcPr>
            <w:tcW w:w="6662" w:type="dxa"/>
            <w:gridSpan w:val="3"/>
          </w:tcPr>
          <w:p w:rsidR="00AC59DB" w:rsidRPr="001430C1" w:rsidRDefault="00AC59DB" w:rsidP="00AC59DB">
            <w:pPr>
              <w:pStyle w:val="Heading5"/>
              <w:keepNext/>
              <w:numPr>
                <w:ilvl w:val="0"/>
                <w:numId w:val="17"/>
              </w:numPr>
              <w:autoSpaceDE w:val="0"/>
              <w:autoSpaceDN w:val="0"/>
              <w:spacing w:before="0" w:after="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lastRenderedPageBreak/>
              <w:t xml:space="preserve">Ensure students travel in groups </w:t>
            </w:r>
          </w:p>
          <w:p w:rsidR="00AC59DB" w:rsidRPr="001430C1" w:rsidRDefault="00AC59DB" w:rsidP="00AC59DB">
            <w:pPr>
              <w:pStyle w:val="Heading5"/>
              <w:keepNext/>
              <w:numPr>
                <w:ilvl w:val="0"/>
                <w:numId w:val="17"/>
              </w:numPr>
              <w:autoSpaceDE w:val="0"/>
              <w:autoSpaceDN w:val="0"/>
              <w:spacing w:before="0" w:after="0"/>
              <w:outlineLvl w:val="4"/>
              <w:rPr>
                <w:rFonts w:asciiTheme="minorHAnsi" w:hAnsiTheme="minorHAnsi" w:cs="Arial"/>
                <w:b w:val="0"/>
                <w:i w:val="0"/>
                <w:sz w:val="20"/>
                <w:szCs w:val="20"/>
              </w:rPr>
            </w:pPr>
            <w:r w:rsidRPr="001430C1">
              <w:rPr>
                <w:rFonts w:asciiTheme="minorHAnsi" w:hAnsiTheme="minorHAnsi" w:cs="Arial"/>
                <w:b w:val="0"/>
                <w:bCs w:val="0"/>
                <w:i w:val="0"/>
                <w:sz w:val="20"/>
                <w:szCs w:val="20"/>
              </w:rPr>
              <w:t>Ensure staff and students and carry a mobile phone</w:t>
            </w:r>
          </w:p>
          <w:p w:rsidR="00AC59DB" w:rsidRPr="00AC59DB" w:rsidRDefault="00AC59DB" w:rsidP="00AC59DB">
            <w:pPr>
              <w:numPr>
                <w:ilvl w:val="0"/>
                <w:numId w:val="17"/>
              </w:numPr>
              <w:rPr>
                <w:rFonts w:cs="Arial"/>
                <w:sz w:val="20"/>
                <w:szCs w:val="20"/>
              </w:rPr>
            </w:pPr>
            <w:r w:rsidRPr="001430C1">
              <w:rPr>
                <w:rFonts w:cs="Arial"/>
                <w:sz w:val="20"/>
                <w:szCs w:val="20"/>
              </w:rPr>
              <w:lastRenderedPageBreak/>
              <w:t>Avoid displaying jewellery, portable electronic equipment or other signs of wealth (e.g. use cheap bags, hide jewellery!)</w:t>
            </w:r>
          </w:p>
        </w:tc>
        <w:tc>
          <w:tcPr>
            <w:tcW w:w="1701" w:type="dxa"/>
            <w:vAlign w:val="center"/>
          </w:tcPr>
          <w:p w:rsidR="00AC59DB" w:rsidRPr="009459CE" w:rsidRDefault="00AC59DB" w:rsidP="00A83A5B">
            <w:pPr>
              <w:pStyle w:val="Heading5"/>
              <w:spacing w:before="0" w:after="200"/>
              <w:jc w:val="center"/>
              <w:outlineLvl w:val="4"/>
              <w:rPr>
                <w:rFonts w:asciiTheme="minorHAnsi" w:hAnsiTheme="minorHAnsi" w:cs="Arial"/>
                <w:b w:val="0"/>
                <w:bCs w:val="0"/>
                <w:i w:val="0"/>
                <w:sz w:val="32"/>
                <w:szCs w:val="32"/>
              </w:rPr>
            </w:pPr>
            <w:r w:rsidRPr="009459CE">
              <w:rPr>
                <w:rFonts w:asciiTheme="minorHAnsi" w:hAnsiTheme="minorHAnsi" w:cs="Arial"/>
                <w:b w:val="0"/>
                <w:bCs w:val="0"/>
                <w:i w:val="0"/>
                <w:sz w:val="32"/>
                <w:szCs w:val="32"/>
              </w:rPr>
              <w:lastRenderedPageBreak/>
              <w:t>N</w:t>
            </w:r>
          </w:p>
        </w:tc>
        <w:tc>
          <w:tcPr>
            <w:tcW w:w="1276" w:type="dxa"/>
            <w:vAlign w:val="center"/>
          </w:tcPr>
          <w:p w:rsidR="00AC59DB" w:rsidRPr="009459CE" w:rsidRDefault="00AC59DB" w:rsidP="00A83A5B">
            <w:pPr>
              <w:jc w:val="center"/>
              <w:rPr>
                <w:sz w:val="32"/>
                <w:szCs w:val="32"/>
              </w:rPr>
            </w:pPr>
            <w:r w:rsidRPr="009459CE">
              <w:rPr>
                <w:sz w:val="32"/>
                <w:szCs w:val="32"/>
              </w:rPr>
              <w:t>L</w:t>
            </w:r>
          </w:p>
        </w:tc>
      </w:tr>
      <w:tr w:rsidR="00AC59DB" w:rsidRPr="009459CE" w:rsidTr="00AC59DB">
        <w:tc>
          <w:tcPr>
            <w:tcW w:w="1560" w:type="dxa"/>
            <w:gridSpan w:val="2"/>
          </w:tcPr>
          <w:p w:rsidR="00AC59DB" w:rsidRPr="001430C1" w:rsidRDefault="00AC59DB" w:rsidP="00A83A5B">
            <w:pPr>
              <w:rPr>
                <w:rFonts w:cs="Arial"/>
                <w:sz w:val="20"/>
                <w:szCs w:val="20"/>
              </w:rPr>
            </w:pPr>
            <w:r w:rsidRPr="001430C1">
              <w:rPr>
                <w:rFonts w:cs="Arial"/>
                <w:sz w:val="20"/>
                <w:szCs w:val="20"/>
              </w:rPr>
              <w:lastRenderedPageBreak/>
              <w:t>Working outdoors</w:t>
            </w:r>
          </w:p>
        </w:tc>
        <w:tc>
          <w:tcPr>
            <w:tcW w:w="2268" w:type="dxa"/>
          </w:tcPr>
          <w:p w:rsidR="00AC59DB" w:rsidRPr="001430C1" w:rsidRDefault="00AC59DB" w:rsidP="00A83A5B">
            <w:pPr>
              <w:pStyle w:val="Heading5"/>
              <w:keepNext/>
              <w:autoSpaceDE w:val="0"/>
              <w:autoSpaceDN w:val="0"/>
              <w:spacing w:before="0" w:after="120"/>
              <w:outlineLvl w:val="4"/>
              <w:rPr>
                <w:rFonts w:asciiTheme="minorHAnsi" w:hAnsiTheme="minorHAnsi" w:cs="Arial"/>
                <w:b w:val="0"/>
                <w:i w:val="0"/>
                <w:sz w:val="20"/>
                <w:szCs w:val="20"/>
              </w:rPr>
            </w:pPr>
            <w:r w:rsidRPr="001430C1">
              <w:rPr>
                <w:rFonts w:asciiTheme="minorHAnsi" w:hAnsiTheme="minorHAnsi" w:cs="Arial"/>
                <w:b w:val="0"/>
                <w:bCs w:val="0"/>
                <w:i w:val="0"/>
                <w:sz w:val="20"/>
                <w:szCs w:val="20"/>
              </w:rPr>
              <w:t xml:space="preserve">UV exposure </w:t>
            </w:r>
            <w:r w:rsidRPr="001430C1">
              <w:rPr>
                <w:rFonts w:asciiTheme="minorHAnsi" w:hAnsiTheme="minorHAnsi" w:cs="Arial"/>
                <w:b w:val="0"/>
                <w:i w:val="0"/>
                <w:sz w:val="20"/>
                <w:szCs w:val="20"/>
              </w:rPr>
              <w:t>Contact/ inhalation of biological elements</w:t>
            </w:r>
          </w:p>
        </w:tc>
        <w:tc>
          <w:tcPr>
            <w:tcW w:w="1843" w:type="dxa"/>
          </w:tcPr>
          <w:p w:rsidR="00AC59DB" w:rsidRPr="001430C1" w:rsidRDefault="00AC59DB" w:rsidP="00AC59DB">
            <w:pPr>
              <w:pStyle w:val="Heading5"/>
              <w:keepNext/>
              <w:numPr>
                <w:ilvl w:val="0"/>
                <w:numId w:val="18"/>
              </w:numPr>
              <w:autoSpaceDE w:val="0"/>
              <w:autoSpaceDN w:val="0"/>
              <w:spacing w:before="0" w:after="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Dehydration</w:t>
            </w:r>
          </w:p>
          <w:p w:rsidR="00AC59DB" w:rsidRPr="001430C1" w:rsidRDefault="00AC59DB" w:rsidP="00AC59DB">
            <w:pPr>
              <w:pStyle w:val="Heading5"/>
              <w:keepNext/>
              <w:numPr>
                <w:ilvl w:val="0"/>
                <w:numId w:val="18"/>
              </w:numPr>
              <w:autoSpaceDE w:val="0"/>
              <w:autoSpaceDN w:val="0"/>
              <w:spacing w:before="0" w:after="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Sunburn</w:t>
            </w:r>
          </w:p>
          <w:p w:rsidR="00AC59DB" w:rsidRPr="001430C1" w:rsidRDefault="00AC59DB" w:rsidP="00AC59DB">
            <w:pPr>
              <w:numPr>
                <w:ilvl w:val="0"/>
                <w:numId w:val="18"/>
              </w:numPr>
              <w:autoSpaceDE w:val="0"/>
              <w:autoSpaceDN w:val="0"/>
              <w:rPr>
                <w:rFonts w:cs="Arial"/>
                <w:sz w:val="20"/>
                <w:szCs w:val="20"/>
              </w:rPr>
            </w:pPr>
            <w:r w:rsidRPr="001430C1">
              <w:rPr>
                <w:rFonts w:cs="Arial"/>
                <w:sz w:val="20"/>
                <w:szCs w:val="20"/>
              </w:rPr>
              <w:t>Allergic reactions</w:t>
            </w:r>
          </w:p>
        </w:tc>
        <w:tc>
          <w:tcPr>
            <w:tcW w:w="6662" w:type="dxa"/>
            <w:gridSpan w:val="3"/>
          </w:tcPr>
          <w:p w:rsidR="00AC59DB" w:rsidRPr="001430C1" w:rsidRDefault="00AC59DB" w:rsidP="00AC59DB">
            <w:pPr>
              <w:pStyle w:val="Heading5"/>
              <w:keepNext/>
              <w:numPr>
                <w:ilvl w:val="0"/>
                <w:numId w:val="18"/>
              </w:numPr>
              <w:autoSpaceDE w:val="0"/>
              <w:autoSpaceDN w:val="0"/>
              <w:spacing w:before="0" w:after="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Ensure students and staff wear appropriate clothing and have water and complete fieldwork medical questionnaire</w:t>
            </w:r>
          </w:p>
          <w:p w:rsidR="00AC59DB" w:rsidRPr="00A40EC7" w:rsidRDefault="00AC59DB" w:rsidP="00AC59DB">
            <w:pPr>
              <w:numPr>
                <w:ilvl w:val="0"/>
                <w:numId w:val="18"/>
              </w:numPr>
              <w:autoSpaceDE w:val="0"/>
              <w:autoSpaceDN w:val="0"/>
              <w:rPr>
                <w:rFonts w:cs="Arial"/>
                <w:sz w:val="20"/>
                <w:szCs w:val="20"/>
              </w:rPr>
            </w:pPr>
            <w:r w:rsidRPr="001430C1">
              <w:rPr>
                <w:rFonts w:cs="Arial"/>
                <w:sz w:val="20"/>
                <w:szCs w:val="20"/>
              </w:rPr>
              <w:t>Sunscreen</w:t>
            </w:r>
            <w:r>
              <w:rPr>
                <w:rFonts w:cs="Arial"/>
                <w:sz w:val="20"/>
                <w:szCs w:val="20"/>
              </w:rPr>
              <w:t xml:space="preserve"> and </w:t>
            </w:r>
            <w:r w:rsidRPr="00A40EC7">
              <w:rPr>
                <w:rFonts w:cs="Arial"/>
                <w:sz w:val="20"/>
                <w:szCs w:val="20"/>
              </w:rPr>
              <w:t>Insect repellent</w:t>
            </w:r>
          </w:p>
        </w:tc>
        <w:tc>
          <w:tcPr>
            <w:tcW w:w="1701" w:type="dxa"/>
            <w:vAlign w:val="center"/>
          </w:tcPr>
          <w:p w:rsidR="00AC59DB" w:rsidRPr="009459CE" w:rsidRDefault="00AC59DB" w:rsidP="00A83A5B">
            <w:pPr>
              <w:pStyle w:val="Heading5"/>
              <w:spacing w:before="0" w:after="120"/>
              <w:jc w:val="center"/>
              <w:outlineLvl w:val="4"/>
              <w:rPr>
                <w:rFonts w:asciiTheme="minorHAnsi" w:hAnsiTheme="minorHAnsi" w:cs="Arial"/>
                <w:b w:val="0"/>
                <w:bCs w:val="0"/>
                <w:i w:val="0"/>
                <w:sz w:val="32"/>
                <w:szCs w:val="32"/>
              </w:rPr>
            </w:pPr>
            <w:r w:rsidRPr="009459CE">
              <w:rPr>
                <w:rFonts w:asciiTheme="minorHAnsi" w:hAnsiTheme="minorHAnsi" w:cs="Arial"/>
                <w:b w:val="0"/>
                <w:bCs w:val="0"/>
                <w:i w:val="0"/>
                <w:sz w:val="32"/>
                <w:szCs w:val="32"/>
              </w:rPr>
              <w:t>N</w:t>
            </w:r>
          </w:p>
        </w:tc>
        <w:tc>
          <w:tcPr>
            <w:tcW w:w="1276" w:type="dxa"/>
            <w:vAlign w:val="center"/>
          </w:tcPr>
          <w:p w:rsidR="00AC59DB" w:rsidRPr="009459CE" w:rsidRDefault="00AC59DB" w:rsidP="00A83A5B">
            <w:pPr>
              <w:jc w:val="center"/>
              <w:rPr>
                <w:sz w:val="32"/>
                <w:szCs w:val="32"/>
              </w:rPr>
            </w:pPr>
            <w:r w:rsidRPr="009459CE">
              <w:rPr>
                <w:sz w:val="32"/>
                <w:szCs w:val="32"/>
              </w:rPr>
              <w:t>L</w:t>
            </w:r>
          </w:p>
        </w:tc>
      </w:tr>
    </w:tbl>
    <w:tbl>
      <w:tblPr>
        <w:tblStyle w:val="TableGrid"/>
        <w:tblpPr w:leftFromText="180" w:rightFromText="180" w:vertAnchor="text" w:horzAnchor="page" w:tblpX="4918" w:tblpY="867"/>
        <w:tblW w:w="11165" w:type="dxa"/>
        <w:tblLook w:val="04A0" w:firstRow="1" w:lastRow="0" w:firstColumn="1" w:lastColumn="0" w:noHBand="0" w:noVBand="1"/>
      </w:tblPr>
      <w:tblGrid>
        <w:gridCol w:w="918"/>
        <w:gridCol w:w="10247"/>
      </w:tblGrid>
      <w:tr w:rsidR="00AC59DB" w:rsidTr="00AC59DB">
        <w:tc>
          <w:tcPr>
            <w:tcW w:w="11165" w:type="dxa"/>
            <w:gridSpan w:val="2"/>
            <w:tcBorders>
              <w:top w:val="nil"/>
              <w:left w:val="nil"/>
              <w:bottom w:val="single" w:sz="4" w:space="0" w:color="FFFFFF" w:themeColor="background1"/>
              <w:right w:val="nil"/>
            </w:tcBorders>
            <w:shd w:val="clear" w:color="auto" w:fill="000000" w:themeFill="text1"/>
          </w:tcPr>
          <w:p w:rsidR="00AC59DB" w:rsidRPr="00010A8D" w:rsidRDefault="00AC59DB" w:rsidP="00AC59DB">
            <w:pPr>
              <w:jc w:val="both"/>
              <w:rPr>
                <w:sz w:val="28"/>
                <w:szCs w:val="28"/>
              </w:rPr>
            </w:pPr>
            <w:r w:rsidRPr="00010A8D">
              <w:rPr>
                <w:sz w:val="28"/>
                <w:szCs w:val="28"/>
              </w:rPr>
              <w:t xml:space="preserve">Risk Rating </w:t>
            </w:r>
          </w:p>
        </w:tc>
      </w:tr>
      <w:tr w:rsidR="00AC59DB" w:rsidTr="00AC59DB">
        <w:tc>
          <w:tcPr>
            <w:tcW w:w="918" w:type="dxa"/>
            <w:tcBorders>
              <w:top w:val="single" w:sz="4" w:space="0" w:color="FFFFFF" w:themeColor="background1"/>
              <w:bottom w:val="single" w:sz="4" w:space="0" w:color="FFFFFF" w:themeColor="background1"/>
            </w:tcBorders>
            <w:shd w:val="clear" w:color="auto" w:fill="000000" w:themeFill="text1"/>
          </w:tcPr>
          <w:p w:rsidR="00AC59DB" w:rsidRPr="00736A15" w:rsidRDefault="00AC59DB" w:rsidP="00AC59DB">
            <w:pPr>
              <w:jc w:val="both"/>
              <w:rPr>
                <w:sz w:val="18"/>
                <w:szCs w:val="18"/>
              </w:rPr>
            </w:pPr>
            <w:r w:rsidRPr="00736A15">
              <w:rPr>
                <w:sz w:val="18"/>
                <w:szCs w:val="18"/>
              </w:rPr>
              <w:t xml:space="preserve">Risk Level </w:t>
            </w:r>
          </w:p>
        </w:tc>
        <w:tc>
          <w:tcPr>
            <w:tcW w:w="10247" w:type="dxa"/>
            <w:tcBorders>
              <w:top w:val="single" w:sz="4" w:space="0" w:color="FFFFFF" w:themeColor="background1"/>
              <w:bottom w:val="single" w:sz="4" w:space="0" w:color="FFFFFF" w:themeColor="background1"/>
            </w:tcBorders>
            <w:shd w:val="clear" w:color="auto" w:fill="000000" w:themeFill="text1"/>
          </w:tcPr>
          <w:p w:rsidR="00AC59DB" w:rsidRPr="00736A15" w:rsidRDefault="00AC59DB" w:rsidP="00AC59DB">
            <w:pPr>
              <w:jc w:val="both"/>
              <w:rPr>
                <w:sz w:val="18"/>
                <w:szCs w:val="18"/>
              </w:rPr>
            </w:pPr>
            <w:r w:rsidRPr="00736A15">
              <w:rPr>
                <w:sz w:val="18"/>
                <w:szCs w:val="18"/>
              </w:rPr>
              <w:t xml:space="preserve">Required action </w:t>
            </w:r>
          </w:p>
        </w:tc>
      </w:tr>
      <w:tr w:rsidR="00AC59DB" w:rsidRPr="00736A15" w:rsidTr="00AC59DB">
        <w:tc>
          <w:tcPr>
            <w:tcW w:w="918" w:type="dxa"/>
            <w:tcBorders>
              <w:top w:val="single" w:sz="4" w:space="0" w:color="FFFFFF" w:themeColor="background1"/>
              <w:bottom w:val="single" w:sz="4" w:space="0" w:color="auto"/>
            </w:tcBorders>
          </w:tcPr>
          <w:p w:rsidR="00AC59DB" w:rsidRPr="00736A15" w:rsidRDefault="00AC59DB" w:rsidP="00AC59DB">
            <w:pPr>
              <w:jc w:val="both"/>
              <w:rPr>
                <w:b/>
                <w:sz w:val="18"/>
                <w:szCs w:val="18"/>
              </w:rPr>
            </w:pPr>
            <w:r w:rsidRPr="00736A15">
              <w:rPr>
                <w:b/>
                <w:sz w:val="18"/>
                <w:szCs w:val="18"/>
              </w:rPr>
              <w:t xml:space="preserve">Very high </w:t>
            </w:r>
          </w:p>
          <w:p w:rsidR="00AC59DB" w:rsidRPr="00736A15" w:rsidRDefault="00AC59DB" w:rsidP="00AC59DB">
            <w:pPr>
              <w:jc w:val="both"/>
              <w:rPr>
                <w:b/>
                <w:sz w:val="18"/>
                <w:szCs w:val="18"/>
              </w:rPr>
            </w:pPr>
            <w:r w:rsidRPr="00736A15">
              <w:rPr>
                <w:b/>
                <w:sz w:val="18"/>
                <w:szCs w:val="18"/>
              </w:rPr>
              <w:t>(VH)</w:t>
            </w:r>
          </w:p>
        </w:tc>
        <w:tc>
          <w:tcPr>
            <w:tcW w:w="10247" w:type="dxa"/>
            <w:tcBorders>
              <w:top w:val="single" w:sz="4" w:space="0" w:color="FFFFFF" w:themeColor="background1"/>
              <w:bottom w:val="single" w:sz="4" w:space="0" w:color="auto"/>
            </w:tcBorders>
          </w:tcPr>
          <w:p w:rsidR="00AC59DB" w:rsidRPr="00736A15" w:rsidRDefault="00AC59DB" w:rsidP="00AC59DB">
            <w:pPr>
              <w:jc w:val="both"/>
              <w:rPr>
                <w:sz w:val="18"/>
                <w:szCs w:val="18"/>
              </w:rPr>
            </w:pPr>
            <w:r w:rsidRPr="00736A15">
              <w:rPr>
                <w:sz w:val="18"/>
                <w:szCs w:val="18"/>
              </w:rPr>
              <w:t>Act immediately: The proposed task or process activity must not proceed. Steps must be taken to lower the risk level to as low as reasonably practicable using the hierarchy of risk controls</w:t>
            </w:r>
          </w:p>
        </w:tc>
      </w:tr>
      <w:tr w:rsidR="00AC59DB" w:rsidRPr="00736A15" w:rsidTr="00AC59DB">
        <w:trPr>
          <w:trHeight w:val="1547"/>
        </w:trPr>
        <w:tc>
          <w:tcPr>
            <w:tcW w:w="918" w:type="dxa"/>
            <w:tcBorders>
              <w:top w:val="single" w:sz="4" w:space="0" w:color="auto"/>
              <w:bottom w:val="single" w:sz="4" w:space="0" w:color="auto"/>
            </w:tcBorders>
          </w:tcPr>
          <w:p w:rsidR="00AC59DB" w:rsidRPr="00736A15" w:rsidRDefault="00AC59DB" w:rsidP="00AC59DB">
            <w:pPr>
              <w:jc w:val="both"/>
              <w:rPr>
                <w:b/>
                <w:sz w:val="18"/>
                <w:szCs w:val="18"/>
              </w:rPr>
            </w:pPr>
            <w:r w:rsidRPr="00736A15">
              <w:rPr>
                <w:b/>
                <w:sz w:val="18"/>
                <w:szCs w:val="18"/>
              </w:rPr>
              <w:t>High (H)</w:t>
            </w:r>
          </w:p>
        </w:tc>
        <w:tc>
          <w:tcPr>
            <w:tcW w:w="10247" w:type="dxa"/>
            <w:tcBorders>
              <w:top w:val="single" w:sz="4" w:space="0" w:color="auto"/>
              <w:bottom w:val="single" w:sz="4" w:space="0" w:color="auto"/>
            </w:tcBorders>
          </w:tcPr>
          <w:p w:rsidR="00AC59DB" w:rsidRPr="00736A15" w:rsidRDefault="00AC59DB" w:rsidP="00AC59DB">
            <w:pPr>
              <w:jc w:val="both"/>
              <w:rPr>
                <w:sz w:val="18"/>
                <w:szCs w:val="18"/>
              </w:rPr>
            </w:pPr>
            <w:r w:rsidRPr="00736A15">
              <w:rPr>
                <w:sz w:val="18"/>
                <w:szCs w:val="18"/>
              </w:rPr>
              <w:t xml:space="preserve">Act today: The proposed activity can only proceed, provided that: </w:t>
            </w:r>
          </w:p>
          <w:p w:rsidR="00AC59DB" w:rsidRPr="00736A15" w:rsidRDefault="00AC59DB" w:rsidP="00AC59DB">
            <w:pPr>
              <w:jc w:val="both"/>
              <w:rPr>
                <w:sz w:val="18"/>
                <w:szCs w:val="18"/>
              </w:rPr>
            </w:pPr>
            <w:r w:rsidRPr="00736A15">
              <w:rPr>
                <w:sz w:val="18"/>
                <w:szCs w:val="18"/>
              </w:rPr>
              <w:t>(</w:t>
            </w:r>
            <w:proofErr w:type="spellStart"/>
            <w:r w:rsidRPr="00736A15">
              <w:rPr>
                <w:sz w:val="18"/>
                <w:szCs w:val="18"/>
              </w:rPr>
              <w:t>i</w:t>
            </w:r>
            <w:proofErr w:type="spellEnd"/>
            <w:r w:rsidRPr="00736A15">
              <w:rPr>
                <w:sz w:val="18"/>
                <w:szCs w:val="18"/>
              </w:rPr>
              <w:t xml:space="preserve">) the risk level has been reduced to as low as reasonably practicable using the hierarchy of risk controls and </w:t>
            </w:r>
          </w:p>
          <w:p w:rsidR="00AC59DB" w:rsidRPr="00736A15" w:rsidRDefault="00AC59DB" w:rsidP="00AC59DB">
            <w:pPr>
              <w:jc w:val="both"/>
              <w:rPr>
                <w:sz w:val="18"/>
                <w:szCs w:val="18"/>
              </w:rPr>
            </w:pPr>
            <w:r w:rsidRPr="00736A15">
              <w:rPr>
                <w:sz w:val="18"/>
                <w:szCs w:val="18"/>
              </w:rPr>
              <w:t xml:space="preserve">(ii) the risk controls must include those identified in legislation, Australian Standards, Codes of Practice etc. and </w:t>
            </w:r>
          </w:p>
          <w:p w:rsidR="00AC59DB" w:rsidRPr="00736A15" w:rsidRDefault="00AC59DB" w:rsidP="00AC59DB">
            <w:pPr>
              <w:jc w:val="both"/>
              <w:rPr>
                <w:sz w:val="18"/>
                <w:szCs w:val="18"/>
              </w:rPr>
            </w:pPr>
            <w:r w:rsidRPr="00736A15">
              <w:rPr>
                <w:sz w:val="18"/>
                <w:szCs w:val="18"/>
              </w:rPr>
              <w:t xml:space="preserve">(iii) the document has been reviewed and approved by the Supervisor and </w:t>
            </w:r>
          </w:p>
          <w:p w:rsidR="00AC59DB" w:rsidRPr="00736A15" w:rsidRDefault="00AC59DB" w:rsidP="00AC59DB">
            <w:pPr>
              <w:jc w:val="both"/>
              <w:rPr>
                <w:sz w:val="18"/>
                <w:szCs w:val="18"/>
              </w:rPr>
            </w:pPr>
            <w:r w:rsidRPr="00736A15">
              <w:rPr>
                <w:sz w:val="18"/>
                <w:szCs w:val="18"/>
              </w:rPr>
              <w:t xml:space="preserve">(iv) a Safe Working Procedure or Safe Work Method has been prepared and </w:t>
            </w:r>
          </w:p>
          <w:p w:rsidR="00AC59DB" w:rsidRPr="00736A15" w:rsidRDefault="00AC59DB" w:rsidP="00AC59DB">
            <w:pPr>
              <w:jc w:val="both"/>
              <w:rPr>
                <w:sz w:val="18"/>
                <w:szCs w:val="18"/>
              </w:rPr>
            </w:pPr>
            <w:r w:rsidRPr="00736A15">
              <w:rPr>
                <w:sz w:val="18"/>
                <w:szCs w:val="18"/>
              </w:rPr>
              <w:t xml:space="preserve">(v) the supervisor must review and document the effectiveness </w:t>
            </w:r>
            <w:r>
              <w:rPr>
                <w:sz w:val="18"/>
                <w:szCs w:val="18"/>
              </w:rPr>
              <w:t>of the implemented risk control</w:t>
            </w:r>
          </w:p>
        </w:tc>
      </w:tr>
      <w:tr w:rsidR="00AC59DB" w:rsidRPr="00736A15" w:rsidTr="00AC59DB">
        <w:tc>
          <w:tcPr>
            <w:tcW w:w="918" w:type="dxa"/>
            <w:tcBorders>
              <w:top w:val="single" w:sz="4" w:space="0" w:color="auto"/>
              <w:bottom w:val="single" w:sz="4" w:space="0" w:color="auto"/>
            </w:tcBorders>
          </w:tcPr>
          <w:p w:rsidR="00AC59DB" w:rsidRPr="00736A15" w:rsidRDefault="00AC59DB" w:rsidP="00AC59DB">
            <w:pPr>
              <w:jc w:val="both"/>
              <w:rPr>
                <w:b/>
                <w:sz w:val="18"/>
                <w:szCs w:val="18"/>
              </w:rPr>
            </w:pPr>
            <w:r w:rsidRPr="00736A15">
              <w:rPr>
                <w:b/>
                <w:sz w:val="18"/>
                <w:szCs w:val="18"/>
              </w:rPr>
              <w:t>Medium (M)</w:t>
            </w:r>
          </w:p>
        </w:tc>
        <w:tc>
          <w:tcPr>
            <w:tcW w:w="10247" w:type="dxa"/>
            <w:tcBorders>
              <w:top w:val="single" w:sz="4" w:space="0" w:color="auto"/>
              <w:bottom w:val="single" w:sz="4" w:space="0" w:color="auto"/>
            </w:tcBorders>
          </w:tcPr>
          <w:p w:rsidR="00AC59DB" w:rsidRPr="00736A15" w:rsidRDefault="00AC59DB" w:rsidP="00AC59DB">
            <w:pPr>
              <w:jc w:val="both"/>
              <w:rPr>
                <w:sz w:val="18"/>
                <w:szCs w:val="18"/>
              </w:rPr>
            </w:pPr>
            <w:r w:rsidRPr="00736A15">
              <w:rPr>
                <w:sz w:val="18"/>
                <w:szCs w:val="18"/>
              </w:rPr>
              <w:t>Act this week: The proposed task or process can proceed, provided that: (</w:t>
            </w:r>
            <w:proofErr w:type="spellStart"/>
            <w:r w:rsidRPr="00736A15">
              <w:rPr>
                <w:sz w:val="18"/>
                <w:szCs w:val="18"/>
              </w:rPr>
              <w:t>i</w:t>
            </w:r>
            <w:proofErr w:type="spellEnd"/>
            <w:r w:rsidRPr="00736A15">
              <w:rPr>
                <w:sz w:val="18"/>
                <w:szCs w:val="18"/>
              </w:rPr>
              <w:t xml:space="preserve">) the risk level has been reduced to as low as reasonably practicable using the hierarchy of controls and </w:t>
            </w:r>
          </w:p>
          <w:p w:rsidR="00AC59DB" w:rsidRPr="00736A15" w:rsidRDefault="00AC59DB" w:rsidP="00AC59DB">
            <w:pPr>
              <w:jc w:val="both"/>
              <w:rPr>
                <w:sz w:val="18"/>
                <w:szCs w:val="18"/>
              </w:rPr>
            </w:pPr>
            <w:r w:rsidRPr="00736A15">
              <w:rPr>
                <w:sz w:val="18"/>
                <w:szCs w:val="18"/>
              </w:rPr>
              <w:t xml:space="preserve">(ii) the document has been reviewed and approved by the Supervisor and </w:t>
            </w:r>
          </w:p>
          <w:p w:rsidR="00AC59DB" w:rsidRPr="00736A15" w:rsidRDefault="00AC59DB" w:rsidP="00AC59DB">
            <w:pPr>
              <w:jc w:val="both"/>
              <w:rPr>
                <w:sz w:val="18"/>
                <w:szCs w:val="18"/>
              </w:rPr>
            </w:pPr>
            <w:r w:rsidRPr="00736A15">
              <w:rPr>
                <w:sz w:val="18"/>
                <w:szCs w:val="18"/>
              </w:rPr>
              <w:t xml:space="preserve">(iii) </w:t>
            </w:r>
            <w:proofErr w:type="gramStart"/>
            <w:r w:rsidRPr="00736A15">
              <w:rPr>
                <w:sz w:val="18"/>
                <w:szCs w:val="18"/>
              </w:rPr>
              <w:t>a</w:t>
            </w:r>
            <w:proofErr w:type="gramEnd"/>
            <w:r w:rsidRPr="00736A15">
              <w:rPr>
                <w:sz w:val="18"/>
                <w:szCs w:val="18"/>
              </w:rPr>
              <w:t xml:space="preserve"> Safe Working Procedure or Safe Work Method has been prepared. </w:t>
            </w:r>
          </w:p>
        </w:tc>
      </w:tr>
      <w:tr w:rsidR="00AC59DB" w:rsidRPr="00736A15" w:rsidTr="00AC59DB">
        <w:trPr>
          <w:trHeight w:val="332"/>
        </w:trPr>
        <w:tc>
          <w:tcPr>
            <w:tcW w:w="918" w:type="dxa"/>
            <w:tcBorders>
              <w:top w:val="single" w:sz="4" w:space="0" w:color="auto"/>
              <w:bottom w:val="single" w:sz="4" w:space="0" w:color="auto"/>
            </w:tcBorders>
          </w:tcPr>
          <w:p w:rsidR="00AC59DB" w:rsidRPr="00736A15" w:rsidRDefault="00AC59DB" w:rsidP="00AC59DB">
            <w:pPr>
              <w:jc w:val="both"/>
              <w:rPr>
                <w:b/>
                <w:sz w:val="18"/>
                <w:szCs w:val="18"/>
              </w:rPr>
            </w:pPr>
            <w:r w:rsidRPr="00736A15">
              <w:rPr>
                <w:b/>
                <w:sz w:val="18"/>
                <w:szCs w:val="18"/>
              </w:rPr>
              <w:t>Low (L)</w:t>
            </w:r>
          </w:p>
        </w:tc>
        <w:tc>
          <w:tcPr>
            <w:tcW w:w="10247" w:type="dxa"/>
            <w:tcBorders>
              <w:top w:val="single" w:sz="4" w:space="0" w:color="auto"/>
              <w:bottom w:val="single" w:sz="4" w:space="0" w:color="auto"/>
            </w:tcBorders>
          </w:tcPr>
          <w:p w:rsidR="00AC59DB" w:rsidRPr="00736A15" w:rsidRDefault="00AC59DB" w:rsidP="00AC59DB">
            <w:pPr>
              <w:jc w:val="both"/>
              <w:rPr>
                <w:sz w:val="18"/>
                <w:szCs w:val="18"/>
              </w:rPr>
            </w:pPr>
            <w:r w:rsidRPr="00736A15">
              <w:rPr>
                <w:sz w:val="18"/>
                <w:szCs w:val="18"/>
              </w:rPr>
              <w:t>Act this month: Managed by local documented routine procedures which must include application of the hierarchy of controls</w:t>
            </w:r>
          </w:p>
        </w:tc>
      </w:tr>
    </w:tbl>
    <w:p w:rsidR="00AC59DB" w:rsidRDefault="00AC59DB" w:rsidP="00E74150">
      <w:pPr>
        <w:jc w:val="both"/>
        <w:rPr>
          <w:sz w:val="20"/>
          <w:szCs w:val="20"/>
        </w:rPr>
      </w:pPr>
    </w:p>
    <w:p w:rsidR="00DF20E1" w:rsidRDefault="00DF20E1" w:rsidP="00E74150">
      <w:pPr>
        <w:jc w:val="both"/>
        <w:rPr>
          <w:sz w:val="20"/>
          <w:szCs w:val="20"/>
        </w:rPr>
      </w:pPr>
    </w:p>
    <w:p w:rsidR="00DF20E1" w:rsidRDefault="00DF20E1" w:rsidP="00E74150">
      <w:pPr>
        <w:jc w:val="both"/>
        <w:rPr>
          <w:sz w:val="20"/>
          <w:szCs w:val="20"/>
        </w:rPr>
      </w:pPr>
    </w:p>
    <w:p w:rsidR="00DF20E1" w:rsidRDefault="00DF20E1" w:rsidP="00E74150">
      <w:pPr>
        <w:jc w:val="both"/>
        <w:rPr>
          <w:sz w:val="20"/>
          <w:szCs w:val="20"/>
        </w:rPr>
      </w:pPr>
    </w:p>
    <w:p w:rsidR="00DF20E1" w:rsidRPr="000B070F" w:rsidRDefault="00DF20E1" w:rsidP="00E74150">
      <w:pPr>
        <w:jc w:val="both"/>
        <w:rPr>
          <w:sz w:val="20"/>
          <w:szCs w:val="20"/>
        </w:rPr>
      </w:pPr>
    </w:p>
    <w:tbl>
      <w:tblPr>
        <w:tblStyle w:val="TableGrid"/>
        <w:tblpPr w:leftFromText="180" w:rightFromText="180" w:vertAnchor="page" w:horzAnchor="margin" w:tblpY="2011"/>
        <w:tblW w:w="14850" w:type="dxa"/>
        <w:tblLook w:val="04A0" w:firstRow="1" w:lastRow="0" w:firstColumn="1" w:lastColumn="0" w:noHBand="0" w:noVBand="1"/>
      </w:tblPr>
      <w:tblGrid>
        <w:gridCol w:w="3794"/>
        <w:gridCol w:w="11056"/>
      </w:tblGrid>
      <w:tr w:rsidR="00EA51AA" w:rsidRPr="000B070F" w:rsidTr="00EA51AA">
        <w:tc>
          <w:tcPr>
            <w:tcW w:w="3794" w:type="dxa"/>
            <w:shd w:val="clear" w:color="auto" w:fill="000000" w:themeFill="text1"/>
          </w:tcPr>
          <w:p w:rsidR="00EA51AA" w:rsidRPr="00800215" w:rsidRDefault="00EA51AA" w:rsidP="00EA51AA">
            <w:pPr>
              <w:rPr>
                <w:rFonts w:cs="Arial"/>
                <w:sz w:val="24"/>
                <w:szCs w:val="24"/>
              </w:rPr>
            </w:pPr>
            <w:r w:rsidRPr="00800215">
              <w:rPr>
                <w:rFonts w:cs="Arial"/>
                <w:sz w:val="24"/>
                <w:szCs w:val="24"/>
              </w:rPr>
              <w:lastRenderedPageBreak/>
              <w:t xml:space="preserve">Review </w:t>
            </w:r>
          </w:p>
        </w:tc>
        <w:tc>
          <w:tcPr>
            <w:tcW w:w="11056" w:type="dxa"/>
          </w:tcPr>
          <w:p w:rsidR="00EA51AA" w:rsidRPr="000B070F" w:rsidRDefault="00EA51AA" w:rsidP="00EA51AA">
            <w:pPr>
              <w:pStyle w:val="Heading5"/>
              <w:spacing w:before="0" w:after="120"/>
              <w:jc w:val="center"/>
              <w:outlineLvl w:val="4"/>
              <w:rPr>
                <w:rFonts w:asciiTheme="minorHAnsi" w:hAnsiTheme="minorHAnsi" w:cs="Arial"/>
                <w:b w:val="0"/>
                <w:bCs w:val="0"/>
                <w:sz w:val="20"/>
                <w:szCs w:val="20"/>
              </w:rPr>
            </w:pPr>
          </w:p>
        </w:tc>
      </w:tr>
      <w:tr w:rsidR="00EA51AA" w:rsidRPr="000B070F" w:rsidTr="00EA51AA">
        <w:tc>
          <w:tcPr>
            <w:tcW w:w="3794" w:type="dxa"/>
          </w:tcPr>
          <w:p w:rsidR="00EA51AA" w:rsidRPr="00800215" w:rsidRDefault="00EA51AA" w:rsidP="00EA51AA">
            <w:pPr>
              <w:pStyle w:val="Heading5"/>
              <w:spacing w:before="120" w:after="120"/>
              <w:outlineLvl w:val="4"/>
              <w:rPr>
                <w:rFonts w:asciiTheme="minorHAnsi" w:hAnsiTheme="minorHAnsi" w:cs="Arial"/>
                <w:b w:val="0"/>
                <w:bCs w:val="0"/>
                <w:i w:val="0"/>
                <w:sz w:val="20"/>
                <w:szCs w:val="20"/>
              </w:rPr>
            </w:pPr>
            <w:r>
              <w:rPr>
                <w:rFonts w:asciiTheme="minorHAnsi" w:hAnsiTheme="minorHAnsi" w:cs="Arial"/>
                <w:b w:val="0"/>
                <w:bCs w:val="0"/>
                <w:i w:val="0"/>
                <w:sz w:val="20"/>
                <w:szCs w:val="20"/>
              </w:rPr>
              <w:t xml:space="preserve">Next Scheduled review date </w:t>
            </w:r>
          </w:p>
        </w:tc>
        <w:tc>
          <w:tcPr>
            <w:tcW w:w="11056" w:type="dxa"/>
          </w:tcPr>
          <w:p w:rsidR="00EA51AA" w:rsidRPr="0094071E" w:rsidRDefault="00EA51AA" w:rsidP="00EA51AA">
            <w:pPr>
              <w:pStyle w:val="Heading5"/>
              <w:spacing w:before="0" w:after="120"/>
              <w:outlineLvl w:val="4"/>
              <w:rPr>
                <w:rFonts w:asciiTheme="minorHAnsi" w:hAnsiTheme="minorHAnsi" w:cs="Arial"/>
                <w:b w:val="0"/>
                <w:bCs w:val="0"/>
                <w:i w:val="0"/>
                <w:sz w:val="20"/>
                <w:szCs w:val="20"/>
              </w:rPr>
            </w:pPr>
            <w:r>
              <w:rPr>
                <w:rFonts w:asciiTheme="minorHAnsi" w:hAnsiTheme="minorHAnsi" w:cs="Arial"/>
                <w:b w:val="0"/>
                <w:bCs w:val="0"/>
                <w:i w:val="0"/>
                <w:sz w:val="20"/>
                <w:szCs w:val="20"/>
              </w:rPr>
              <w:t>November 2015</w:t>
            </w:r>
          </w:p>
        </w:tc>
      </w:tr>
      <w:tr w:rsidR="00EA51AA" w:rsidRPr="000B070F" w:rsidTr="00EA51AA">
        <w:tc>
          <w:tcPr>
            <w:tcW w:w="3794" w:type="dxa"/>
          </w:tcPr>
          <w:p w:rsidR="00EA51AA" w:rsidRPr="00800215" w:rsidRDefault="00EA51AA" w:rsidP="00EA51AA">
            <w:pPr>
              <w:pStyle w:val="Heading5"/>
              <w:spacing w:before="120" w:after="120"/>
              <w:outlineLvl w:val="4"/>
              <w:rPr>
                <w:rFonts w:asciiTheme="minorHAnsi" w:hAnsiTheme="minorHAnsi" w:cs="Arial"/>
                <w:b w:val="0"/>
                <w:bCs w:val="0"/>
                <w:i w:val="0"/>
                <w:sz w:val="20"/>
                <w:szCs w:val="20"/>
              </w:rPr>
            </w:pPr>
            <w:r>
              <w:rPr>
                <w:rFonts w:asciiTheme="minorHAnsi" w:hAnsiTheme="minorHAnsi" w:cs="Arial"/>
                <w:b w:val="0"/>
                <w:bCs w:val="0"/>
                <w:i w:val="0"/>
                <w:sz w:val="20"/>
                <w:szCs w:val="20"/>
              </w:rPr>
              <w:t>Are all control measures in place?</w:t>
            </w:r>
          </w:p>
        </w:tc>
        <w:tc>
          <w:tcPr>
            <w:tcW w:w="11056" w:type="dxa"/>
          </w:tcPr>
          <w:p w:rsidR="00EA51AA" w:rsidRPr="0094071E" w:rsidRDefault="00EA51AA" w:rsidP="00EA51AA">
            <w:pPr>
              <w:pStyle w:val="Heading5"/>
              <w:spacing w:before="0" w:after="120"/>
              <w:outlineLvl w:val="4"/>
              <w:rPr>
                <w:rFonts w:asciiTheme="minorHAnsi" w:hAnsiTheme="minorHAnsi" w:cs="Arial"/>
                <w:b w:val="0"/>
                <w:bCs w:val="0"/>
                <w:i w:val="0"/>
                <w:sz w:val="20"/>
                <w:szCs w:val="20"/>
              </w:rPr>
            </w:pPr>
            <w:r>
              <w:rPr>
                <w:rFonts w:asciiTheme="minorHAnsi" w:hAnsiTheme="minorHAnsi" w:cs="Arial"/>
                <w:b w:val="0"/>
                <w:bCs w:val="0"/>
                <w:i w:val="0"/>
                <w:sz w:val="20"/>
                <w:szCs w:val="20"/>
              </w:rPr>
              <w:t>Yes</w:t>
            </w:r>
          </w:p>
        </w:tc>
      </w:tr>
      <w:tr w:rsidR="00EA51AA" w:rsidRPr="000B070F" w:rsidTr="00EA51AA">
        <w:tc>
          <w:tcPr>
            <w:tcW w:w="3794" w:type="dxa"/>
          </w:tcPr>
          <w:p w:rsidR="00EA51AA" w:rsidRPr="00800215" w:rsidRDefault="00EA51AA" w:rsidP="00EA51AA">
            <w:pPr>
              <w:pStyle w:val="Heading5"/>
              <w:spacing w:before="120" w:after="120"/>
              <w:outlineLvl w:val="4"/>
              <w:rPr>
                <w:rFonts w:asciiTheme="minorHAnsi" w:hAnsiTheme="minorHAnsi" w:cs="Arial"/>
                <w:b w:val="0"/>
                <w:bCs w:val="0"/>
                <w:i w:val="0"/>
                <w:sz w:val="20"/>
                <w:szCs w:val="20"/>
              </w:rPr>
            </w:pPr>
            <w:r>
              <w:rPr>
                <w:rFonts w:asciiTheme="minorHAnsi" w:hAnsiTheme="minorHAnsi" w:cs="Arial"/>
                <w:b w:val="0"/>
                <w:bCs w:val="0"/>
                <w:i w:val="0"/>
                <w:sz w:val="20"/>
                <w:szCs w:val="20"/>
              </w:rPr>
              <w:t>Are controls eliminating or minimising risk?</w:t>
            </w:r>
          </w:p>
        </w:tc>
        <w:tc>
          <w:tcPr>
            <w:tcW w:w="11056" w:type="dxa"/>
          </w:tcPr>
          <w:p w:rsidR="00EA51AA" w:rsidRPr="0094071E" w:rsidRDefault="00EA51AA" w:rsidP="00EA51AA">
            <w:pPr>
              <w:pStyle w:val="Heading5"/>
              <w:spacing w:before="0" w:after="120"/>
              <w:outlineLvl w:val="4"/>
              <w:rPr>
                <w:rFonts w:asciiTheme="minorHAnsi" w:hAnsiTheme="minorHAnsi" w:cs="Arial"/>
                <w:b w:val="0"/>
                <w:bCs w:val="0"/>
                <w:i w:val="0"/>
                <w:sz w:val="20"/>
                <w:szCs w:val="20"/>
              </w:rPr>
            </w:pPr>
            <w:r>
              <w:rPr>
                <w:rFonts w:asciiTheme="minorHAnsi" w:hAnsiTheme="minorHAnsi" w:cs="Arial"/>
                <w:b w:val="0"/>
                <w:bCs w:val="0"/>
                <w:i w:val="0"/>
                <w:sz w:val="20"/>
                <w:szCs w:val="20"/>
              </w:rPr>
              <w:t>Yes</w:t>
            </w:r>
          </w:p>
        </w:tc>
      </w:tr>
      <w:tr w:rsidR="00EA51AA" w:rsidRPr="000B070F" w:rsidTr="00EA51AA">
        <w:tc>
          <w:tcPr>
            <w:tcW w:w="3794" w:type="dxa"/>
          </w:tcPr>
          <w:p w:rsidR="00EA51AA" w:rsidRDefault="00EA51AA" w:rsidP="00EA51AA">
            <w:pPr>
              <w:pStyle w:val="Heading5"/>
              <w:spacing w:before="120" w:after="120"/>
              <w:outlineLvl w:val="4"/>
              <w:rPr>
                <w:rFonts w:asciiTheme="minorHAnsi" w:hAnsiTheme="minorHAnsi" w:cs="Arial"/>
                <w:b w:val="0"/>
                <w:bCs w:val="0"/>
                <w:i w:val="0"/>
                <w:sz w:val="20"/>
                <w:szCs w:val="20"/>
              </w:rPr>
            </w:pPr>
            <w:r>
              <w:rPr>
                <w:rFonts w:asciiTheme="minorHAnsi" w:hAnsiTheme="minorHAnsi" w:cs="Arial"/>
                <w:b w:val="0"/>
                <w:bCs w:val="0"/>
                <w:i w:val="0"/>
                <w:sz w:val="20"/>
                <w:szCs w:val="20"/>
              </w:rPr>
              <w:t>Are there any new risks?</w:t>
            </w:r>
          </w:p>
        </w:tc>
        <w:tc>
          <w:tcPr>
            <w:tcW w:w="11056" w:type="dxa"/>
          </w:tcPr>
          <w:p w:rsidR="00EA51AA" w:rsidRPr="0094071E" w:rsidRDefault="00EA51AA" w:rsidP="00EA51AA">
            <w:pPr>
              <w:pStyle w:val="Heading5"/>
              <w:spacing w:before="0" w:after="120"/>
              <w:outlineLvl w:val="4"/>
              <w:rPr>
                <w:rFonts w:asciiTheme="minorHAnsi" w:hAnsiTheme="minorHAnsi" w:cs="Arial"/>
                <w:b w:val="0"/>
                <w:bCs w:val="0"/>
                <w:i w:val="0"/>
                <w:sz w:val="20"/>
                <w:szCs w:val="20"/>
              </w:rPr>
            </w:pPr>
            <w:r>
              <w:rPr>
                <w:rFonts w:asciiTheme="minorHAnsi" w:hAnsiTheme="minorHAnsi" w:cs="Arial"/>
                <w:b w:val="0"/>
                <w:bCs w:val="0"/>
                <w:i w:val="0"/>
                <w:sz w:val="20"/>
                <w:szCs w:val="20"/>
              </w:rPr>
              <w:t>No</w:t>
            </w:r>
          </w:p>
        </w:tc>
      </w:tr>
      <w:tr w:rsidR="00EA51AA" w:rsidRPr="000B070F" w:rsidTr="00EA51AA">
        <w:tc>
          <w:tcPr>
            <w:tcW w:w="3794" w:type="dxa"/>
          </w:tcPr>
          <w:p w:rsidR="00EA51AA" w:rsidRDefault="00EA51AA" w:rsidP="00EA51AA">
            <w:pPr>
              <w:pStyle w:val="Heading5"/>
              <w:spacing w:before="120" w:after="120"/>
              <w:outlineLvl w:val="4"/>
              <w:rPr>
                <w:rFonts w:asciiTheme="minorHAnsi" w:hAnsiTheme="minorHAnsi" w:cs="Arial"/>
                <w:b w:val="0"/>
                <w:bCs w:val="0"/>
                <w:i w:val="0"/>
                <w:sz w:val="20"/>
                <w:szCs w:val="20"/>
              </w:rPr>
            </w:pPr>
            <w:r>
              <w:rPr>
                <w:rFonts w:asciiTheme="minorHAnsi" w:hAnsiTheme="minorHAnsi" w:cs="Arial"/>
                <w:b w:val="0"/>
                <w:bCs w:val="0"/>
                <w:i w:val="0"/>
                <w:sz w:val="20"/>
                <w:szCs w:val="20"/>
              </w:rPr>
              <w:t>Reviewed by and date of review</w:t>
            </w:r>
          </w:p>
        </w:tc>
        <w:tc>
          <w:tcPr>
            <w:tcW w:w="11056" w:type="dxa"/>
          </w:tcPr>
          <w:p w:rsidR="00EA51AA" w:rsidRPr="0094071E" w:rsidRDefault="00EA51AA" w:rsidP="00EA51AA">
            <w:pPr>
              <w:pStyle w:val="Heading5"/>
              <w:spacing w:before="0" w:after="120"/>
              <w:outlineLvl w:val="4"/>
              <w:rPr>
                <w:rFonts w:asciiTheme="minorHAnsi" w:hAnsiTheme="minorHAnsi" w:cs="Arial"/>
                <w:b w:val="0"/>
                <w:bCs w:val="0"/>
                <w:i w:val="0"/>
                <w:sz w:val="20"/>
                <w:szCs w:val="20"/>
              </w:rPr>
            </w:pPr>
            <w:r>
              <w:rPr>
                <w:rFonts w:asciiTheme="minorHAnsi" w:hAnsiTheme="minorHAnsi" w:cs="Arial"/>
                <w:b w:val="0"/>
                <w:bCs w:val="0"/>
                <w:i w:val="0"/>
                <w:sz w:val="20"/>
                <w:szCs w:val="20"/>
              </w:rPr>
              <w:t>Kristina C 18/11/2013</w:t>
            </w:r>
          </w:p>
        </w:tc>
      </w:tr>
    </w:tbl>
    <w:p w:rsidR="00A40EC7" w:rsidRPr="000B070F" w:rsidRDefault="00A40EC7" w:rsidP="00727851">
      <w:pPr>
        <w:spacing w:after="0"/>
        <w:rPr>
          <w:vanish/>
          <w:sz w:val="20"/>
          <w:szCs w:val="20"/>
        </w:rPr>
      </w:pPr>
    </w:p>
    <w:p w:rsidR="00727851" w:rsidRPr="000B070F" w:rsidRDefault="00727851" w:rsidP="00E74150">
      <w:pPr>
        <w:jc w:val="both"/>
        <w:rPr>
          <w:b/>
          <w:sz w:val="20"/>
          <w:szCs w:val="20"/>
        </w:rPr>
      </w:pPr>
    </w:p>
    <w:sectPr w:rsidR="00727851" w:rsidRPr="000B070F" w:rsidSect="00727851">
      <w:headerReference w:type="even" r:id="rId23"/>
      <w:headerReference w:type="default" r:id="rId24"/>
      <w:footerReference w:type="even" r:id="rId25"/>
      <w:footerReference w:type="default" r:id="rId26"/>
      <w:headerReference w:type="first" r:id="rId27"/>
      <w:footerReference w:type="first" r:id="rId28"/>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E3B" w:rsidRDefault="00265E3B" w:rsidP="00727851">
      <w:pPr>
        <w:spacing w:after="0" w:line="240" w:lineRule="auto"/>
      </w:pPr>
      <w:r>
        <w:separator/>
      </w:r>
    </w:p>
  </w:endnote>
  <w:endnote w:type="continuationSeparator" w:id="0">
    <w:p w:rsidR="00265E3B" w:rsidRDefault="00265E3B" w:rsidP="0072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tima">
    <w:altName w:val="Courier New"/>
    <w:panose1 w:val="00000000000000000000"/>
    <w:charset w:val="00"/>
    <w:family w:val="swiss"/>
    <w:notTrueType/>
    <w:pitch w:val="variable"/>
    <w:sig w:usb0="00000003" w:usb1="00000000" w:usb2="00000000" w:usb3="00000000" w:csb0="00000001" w:csb1="00000000"/>
  </w:font>
  <w:font w:name="Optima LT Std">
    <w:panose1 w:val="00000000000000000000"/>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4AA" w:rsidRDefault="00B804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4688"/>
      <w:docPartObj>
        <w:docPartGallery w:val="Page Numbers (Bottom of Page)"/>
        <w:docPartUnique/>
      </w:docPartObj>
    </w:sdtPr>
    <w:sdtEndPr/>
    <w:sdtContent>
      <w:p w:rsidR="00C50014" w:rsidRDefault="00C50014">
        <w:pPr>
          <w:pStyle w:val="Footer"/>
        </w:pPr>
        <w:r>
          <w:fldChar w:fldCharType="begin"/>
        </w:r>
        <w:r>
          <w:instrText xml:space="preserve"> PAGE   \* MERGEFORMAT </w:instrText>
        </w:r>
        <w:r>
          <w:fldChar w:fldCharType="separate"/>
        </w:r>
        <w:r w:rsidR="009F5A91">
          <w:rPr>
            <w:noProof/>
          </w:rPr>
          <w:t>1</w:t>
        </w:r>
        <w:r>
          <w:rPr>
            <w:noProof/>
          </w:rPr>
          <w:fldChar w:fldCharType="end"/>
        </w:r>
      </w:p>
    </w:sdtContent>
  </w:sdt>
  <w:p w:rsidR="00C50014" w:rsidRDefault="00C50014">
    <w:pPr>
      <w:pStyle w:val="Footer"/>
    </w:pPr>
    <w:proofErr w:type="spellStart"/>
    <w:r>
      <w:t>CPHCE_HS_</w:t>
    </w:r>
    <w:r w:rsidR="00B804AA">
      <w:t>Travel</w:t>
    </w:r>
    <w:proofErr w:type="spellEnd"/>
    <w:r w:rsidR="00B804AA">
      <w:t xml:space="preserve"> </w:t>
    </w:r>
    <w:r>
      <w:t>Form Version</w:t>
    </w:r>
    <w:r w:rsidR="00B804AA">
      <w:t xml:space="preserve"> 1</w:t>
    </w:r>
    <w:r w:rsidR="00ED684B">
      <w:t xml:space="preserve">.1 </w:t>
    </w:r>
    <w:r w:rsidR="00B804AA">
      <w:t xml:space="preserve"> 18/2/2014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4AA" w:rsidRDefault="00B80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E3B" w:rsidRDefault="00265E3B" w:rsidP="00727851">
      <w:pPr>
        <w:spacing w:after="0" w:line="240" w:lineRule="auto"/>
      </w:pPr>
      <w:r>
        <w:separator/>
      </w:r>
    </w:p>
  </w:footnote>
  <w:footnote w:type="continuationSeparator" w:id="0">
    <w:p w:rsidR="00265E3B" w:rsidRDefault="00265E3B" w:rsidP="0072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4AA" w:rsidRDefault="00B804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014" w:rsidRPr="00727851" w:rsidRDefault="00C50014" w:rsidP="00727851">
    <w:pPr>
      <w:rPr>
        <w:b/>
        <w:color w:val="FFFFFF" w:themeColor="background1"/>
        <w:sz w:val="36"/>
        <w:szCs w:val="36"/>
      </w:rPr>
    </w:pPr>
    <w:r>
      <w:rPr>
        <w:b/>
        <w:noProof/>
        <w:color w:val="FFFFFF" w:themeColor="background1"/>
        <w:sz w:val="36"/>
        <w:szCs w:val="36"/>
      </w:rPr>
      <w:drawing>
        <wp:anchor distT="0" distB="0" distL="114300" distR="114300" simplePos="0" relativeHeight="251659264" behindDoc="1" locked="0" layoutInCell="1" allowOverlap="1" wp14:anchorId="2F06E628" wp14:editId="36B85DD4">
          <wp:simplePos x="0" y="0"/>
          <wp:positionH relativeFrom="column">
            <wp:posOffset>8000365</wp:posOffset>
          </wp:positionH>
          <wp:positionV relativeFrom="paragraph">
            <wp:posOffset>-207010</wp:posOffset>
          </wp:positionV>
          <wp:extent cx="1566545" cy="573405"/>
          <wp:effectExtent l="19050" t="0" r="0" b="0"/>
          <wp:wrapTight wrapText="bothSides">
            <wp:wrapPolygon edited="0">
              <wp:start x="-263" y="0"/>
              <wp:lineTo x="-263" y="20811"/>
              <wp:lineTo x="21539" y="20811"/>
              <wp:lineTo x="21539" y="0"/>
              <wp:lineTo x="-263" y="0"/>
            </wp:wrapPolygon>
          </wp:wrapTight>
          <wp:docPr id="1" name="Picture 2" descr="LandscapeColour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scapeColourPos"/>
                  <pic:cNvPicPr>
                    <a:picLocks noChangeAspect="1" noChangeArrowheads="1"/>
                  </pic:cNvPicPr>
                </pic:nvPicPr>
                <pic:blipFill>
                  <a:blip r:embed="rId1"/>
                  <a:srcRect/>
                  <a:stretch>
                    <a:fillRect/>
                  </a:stretch>
                </pic:blipFill>
                <pic:spPr bwMode="auto">
                  <a:xfrm>
                    <a:off x="0" y="0"/>
                    <a:ext cx="1566545" cy="573405"/>
                  </a:xfrm>
                  <a:prstGeom prst="rect">
                    <a:avLst/>
                  </a:prstGeom>
                  <a:noFill/>
                  <a:ln w="9525">
                    <a:noFill/>
                    <a:miter lim="800000"/>
                    <a:headEnd/>
                    <a:tailEnd/>
                  </a:ln>
                </pic:spPr>
              </pic:pic>
            </a:graphicData>
          </a:graphic>
        </wp:anchor>
      </w:drawing>
    </w:r>
    <w:r>
      <w:rPr>
        <w:b/>
        <w:noProof/>
        <w:color w:val="FFFFFF" w:themeColor="background1"/>
        <w:sz w:val="36"/>
        <w:szCs w:val="36"/>
      </w:rPr>
      <mc:AlternateContent>
        <mc:Choice Requires="wps">
          <w:drawing>
            <wp:anchor distT="0" distB="0" distL="114300" distR="114300" simplePos="0" relativeHeight="251658240" behindDoc="1" locked="0" layoutInCell="1" allowOverlap="1" wp14:anchorId="59F46AED" wp14:editId="10B6E8EE">
              <wp:simplePos x="0" y="0"/>
              <wp:positionH relativeFrom="column">
                <wp:posOffset>-240665</wp:posOffset>
              </wp:positionH>
              <wp:positionV relativeFrom="paragraph">
                <wp:posOffset>-245110</wp:posOffset>
              </wp:positionV>
              <wp:extent cx="3803650" cy="719455"/>
              <wp:effectExtent l="6985" t="13970" r="8890" b="952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0" cy="71945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95pt;margin-top:-19.3pt;width:299.5pt;height:5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" fillcolor="black [3213]"/>
          </w:pict>
        </mc:Fallback>
      </mc:AlternateContent>
    </w:r>
    <w:proofErr w:type="spellStart"/>
    <w:r w:rsidRPr="00727851">
      <w:rPr>
        <w:b/>
        <w:color w:val="FFFFFF" w:themeColor="background1"/>
        <w:sz w:val="36"/>
        <w:szCs w:val="36"/>
      </w:rPr>
      <w:t>CPHCE_HS</w:t>
    </w:r>
    <w:r w:rsidR="006A3B99">
      <w:rPr>
        <w:b/>
        <w:color w:val="FFFFFF" w:themeColor="background1"/>
        <w:sz w:val="36"/>
        <w:szCs w:val="36"/>
      </w:rPr>
      <w:t>_</w:t>
    </w:r>
    <w:r>
      <w:rPr>
        <w:b/>
        <w:color w:val="FFFFFF" w:themeColor="background1"/>
        <w:sz w:val="36"/>
        <w:szCs w:val="36"/>
      </w:rPr>
      <w:t>Travel</w:t>
    </w:r>
    <w:proofErr w:type="spellEnd"/>
    <w:r>
      <w:rPr>
        <w:b/>
        <w:color w:val="FFFFFF" w:themeColor="background1"/>
        <w:sz w:val="36"/>
        <w:szCs w:val="36"/>
      </w:rPr>
      <w:t xml:space="preserve"> </w:t>
    </w:r>
    <w:r w:rsidR="00AC59DB">
      <w:rPr>
        <w:b/>
        <w:color w:val="FFFFFF" w:themeColor="background1"/>
        <w:sz w:val="36"/>
        <w:szCs w:val="36"/>
      </w:rPr>
      <w:t xml:space="preserve">Risk Management </w:t>
    </w:r>
    <w:r w:rsidRPr="00727851">
      <w:rPr>
        <w:b/>
        <w:color w:val="FFFFFF" w:themeColor="background1"/>
        <w:sz w:val="36"/>
        <w:szCs w:val="36"/>
      </w:rPr>
      <w:t xml:space="preserve"> </w:t>
    </w:r>
  </w:p>
  <w:p w:rsidR="00C50014" w:rsidRDefault="00C50014">
    <w:pPr>
      <w:pStyle w:val="Header"/>
    </w:pPr>
    <w:r>
      <w:rPr>
        <w:noProof/>
      </w:rPr>
      <mc:AlternateContent>
        <mc:Choice Requires="wps">
          <w:drawing>
            <wp:anchor distT="0" distB="0" distL="114300" distR="114300" simplePos="0" relativeHeight="251660288" behindDoc="0" locked="0" layoutInCell="1" allowOverlap="1" wp14:anchorId="6748B39E" wp14:editId="6B1FA5EA">
              <wp:simplePos x="0" y="0"/>
              <wp:positionH relativeFrom="column">
                <wp:posOffset>3273425</wp:posOffset>
              </wp:positionH>
              <wp:positionV relativeFrom="paragraph">
                <wp:posOffset>26670</wp:posOffset>
              </wp:positionV>
              <wp:extent cx="6332855" cy="0"/>
              <wp:effectExtent l="6350" t="9525" r="1397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2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7.75pt;margin-top:2.1pt;width:498.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hXHgIAADs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4AA" w:rsidRDefault="00B80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939"/>
    <w:multiLevelType w:val="hybridMultilevel"/>
    <w:tmpl w:val="FA66A05E"/>
    <w:lvl w:ilvl="0" w:tplc="AB706D56">
      <w:start w:val="1"/>
      <w:numFmt w:val="bullet"/>
      <w:lvlText w:val=""/>
      <w:lvlJc w:val="left"/>
      <w:pPr>
        <w:ind w:left="227" w:firstLine="57"/>
      </w:pPr>
      <w:rPr>
        <w:rFonts w:ascii="Symbol" w:hAnsi="Symbol" w:hint="default"/>
      </w:rPr>
    </w:lvl>
    <w:lvl w:ilvl="1" w:tplc="427AAF52">
      <w:numFmt w:val="bullet"/>
      <w:lvlText w:val="-"/>
      <w:lvlJc w:val="left"/>
      <w:pPr>
        <w:ind w:left="720" w:hanging="360"/>
      </w:pPr>
      <w:rPr>
        <w:rFonts w:ascii="Optima" w:eastAsia="Times New Roman" w:hAnsi="Optima" w:cs="Optima LT Std"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1793858"/>
    <w:multiLevelType w:val="hybridMultilevel"/>
    <w:tmpl w:val="2362B3CA"/>
    <w:lvl w:ilvl="0" w:tplc="D50A852A">
      <w:start w:val="1"/>
      <w:numFmt w:val="bullet"/>
      <w:lvlText w:val=""/>
      <w:lvlJc w:val="left"/>
      <w:pPr>
        <w:ind w:left="227" w:hanging="227"/>
      </w:pPr>
      <w:rPr>
        <w:rFonts w:ascii="Symbol" w:hAnsi="Symbol" w:hint="default"/>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3045BD2"/>
    <w:multiLevelType w:val="hybridMultilevel"/>
    <w:tmpl w:val="13642D9C"/>
    <w:lvl w:ilvl="0" w:tplc="04090001">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D07C3"/>
    <w:multiLevelType w:val="hybridMultilevel"/>
    <w:tmpl w:val="E90C0B38"/>
    <w:lvl w:ilvl="0" w:tplc="177653CA">
      <w:start w:val="1"/>
      <w:numFmt w:val="bullet"/>
      <w:lvlText w:val=""/>
      <w:lvlJc w:val="left"/>
      <w:pPr>
        <w:ind w:left="227" w:hanging="227"/>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FE175C"/>
    <w:multiLevelType w:val="singleLevel"/>
    <w:tmpl w:val="C632EF26"/>
    <w:lvl w:ilvl="0">
      <w:start w:val="1"/>
      <w:numFmt w:val="bullet"/>
      <w:lvlText w:val=""/>
      <w:lvlJc w:val="left"/>
      <w:pPr>
        <w:tabs>
          <w:tab w:val="num" w:pos="360"/>
        </w:tabs>
        <w:ind w:left="340" w:hanging="340"/>
      </w:pPr>
      <w:rPr>
        <w:rFonts w:ascii="Symbol" w:hAnsi="Symbol" w:hint="default"/>
      </w:rPr>
    </w:lvl>
  </w:abstractNum>
  <w:abstractNum w:abstractNumId="5">
    <w:nsid w:val="06F63D51"/>
    <w:multiLevelType w:val="hybridMultilevel"/>
    <w:tmpl w:val="B8D42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A7C57B9"/>
    <w:multiLevelType w:val="hybridMultilevel"/>
    <w:tmpl w:val="3FFAC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B3937EB"/>
    <w:multiLevelType w:val="hybridMultilevel"/>
    <w:tmpl w:val="D1345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95087A"/>
    <w:multiLevelType w:val="hybridMultilevel"/>
    <w:tmpl w:val="720CABCA"/>
    <w:lvl w:ilvl="0" w:tplc="AC442E94">
      <w:start w:val="1"/>
      <w:numFmt w:val="bullet"/>
      <w:lvlText w:val=""/>
      <w:lvlJc w:val="left"/>
      <w:pPr>
        <w:ind w:left="227" w:firstLine="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9B2657"/>
    <w:multiLevelType w:val="hybridMultilevel"/>
    <w:tmpl w:val="2DC66848"/>
    <w:lvl w:ilvl="0" w:tplc="E1FAD986">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310924"/>
    <w:multiLevelType w:val="multilevel"/>
    <w:tmpl w:val="917E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6F03B9"/>
    <w:multiLevelType w:val="hybridMultilevel"/>
    <w:tmpl w:val="0AC0E898"/>
    <w:lvl w:ilvl="0" w:tplc="0C090003">
      <w:start w:val="1"/>
      <w:numFmt w:val="bullet"/>
      <w:lvlText w:val="o"/>
      <w:lvlJc w:val="left"/>
      <w:pPr>
        <w:ind w:left="227" w:hanging="227"/>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CEF21A1"/>
    <w:multiLevelType w:val="hybridMultilevel"/>
    <w:tmpl w:val="AC12A4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1D0F1234"/>
    <w:multiLevelType w:val="hybridMultilevel"/>
    <w:tmpl w:val="66427450"/>
    <w:lvl w:ilvl="0" w:tplc="FE4EA4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545787"/>
    <w:multiLevelType w:val="hybridMultilevel"/>
    <w:tmpl w:val="B6BA8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B178D1"/>
    <w:multiLevelType w:val="hybridMultilevel"/>
    <w:tmpl w:val="5C046D98"/>
    <w:lvl w:ilvl="0" w:tplc="E1FAD986">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FD14833"/>
    <w:multiLevelType w:val="hybridMultilevel"/>
    <w:tmpl w:val="43907596"/>
    <w:lvl w:ilvl="0" w:tplc="E1FAD986">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667D7E"/>
    <w:multiLevelType w:val="multilevel"/>
    <w:tmpl w:val="1DB4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26F31FD"/>
    <w:multiLevelType w:val="hybridMultilevel"/>
    <w:tmpl w:val="E2C8A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4BB57A9"/>
    <w:multiLevelType w:val="hybridMultilevel"/>
    <w:tmpl w:val="6DDC1170"/>
    <w:lvl w:ilvl="0" w:tplc="E1FAD986">
      <w:start w:val="1"/>
      <w:numFmt w:val="bullet"/>
      <w:lvlText w:val=""/>
      <w:lvlJc w:val="left"/>
      <w:pPr>
        <w:ind w:left="227" w:hanging="22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CA14C07"/>
    <w:multiLevelType w:val="hybridMultilevel"/>
    <w:tmpl w:val="963E357C"/>
    <w:lvl w:ilvl="0" w:tplc="04090001">
      <w:start w:val="1"/>
      <w:numFmt w:val="bullet"/>
      <w:lvlText w:val=""/>
      <w:lvlJc w:val="left"/>
      <w:pPr>
        <w:ind w:left="360" w:hanging="360"/>
      </w:pPr>
      <w:rPr>
        <w:rFonts w:ascii="Symbol" w:hAnsi="Symbol" w:hint="default"/>
      </w:rPr>
    </w:lvl>
    <w:lvl w:ilvl="1" w:tplc="3A40F4AE">
      <w:numFmt w:val="bullet"/>
      <w:lvlText w:val="-"/>
      <w:lvlJc w:val="left"/>
      <w:pPr>
        <w:ind w:left="1080" w:hanging="360"/>
      </w:pPr>
      <w:rPr>
        <w:rFonts w:ascii="Optima LT Std" w:eastAsia="Times New Roman" w:hAnsi="Optima LT Std"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CC00AF3"/>
    <w:multiLevelType w:val="hybridMultilevel"/>
    <w:tmpl w:val="79F2DE20"/>
    <w:lvl w:ilvl="0" w:tplc="04090001">
      <w:start w:val="1"/>
      <w:numFmt w:val="bullet"/>
      <w:lvlText w:val=""/>
      <w:lvlJc w:val="left"/>
      <w:pPr>
        <w:tabs>
          <w:tab w:val="num" w:pos="720"/>
        </w:tabs>
        <w:ind w:left="720" w:hanging="360"/>
      </w:pPr>
      <w:rPr>
        <w:rFonts w:ascii="Symbol" w:hAnsi="Symbol" w:hint="default"/>
      </w:rPr>
    </w:lvl>
    <w:lvl w:ilvl="1" w:tplc="65FE45B6">
      <w:start w:val="1"/>
      <w:numFmt w:val="bullet"/>
      <w:lvlText w:val=""/>
      <w:lvlJc w:val="left"/>
      <w:pPr>
        <w:tabs>
          <w:tab w:val="num" w:pos="1077"/>
        </w:tabs>
        <w:ind w:left="1060" w:firstLine="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E64D45"/>
    <w:multiLevelType w:val="hybridMultilevel"/>
    <w:tmpl w:val="5EBE10EE"/>
    <w:lvl w:ilvl="0" w:tplc="CA442BCE">
      <w:start w:val="1"/>
      <w:numFmt w:val="bullet"/>
      <w:lvlText w:val=""/>
      <w:lvlJc w:val="left"/>
      <w:pPr>
        <w:ind w:left="227" w:hanging="227"/>
      </w:pPr>
      <w:rPr>
        <w:rFonts w:ascii="Symbol" w:hAnsi="Symbol" w:hint="default"/>
        <w:sz w:val="32"/>
        <w:szCs w:val="3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4C52007"/>
    <w:multiLevelType w:val="hybridMultilevel"/>
    <w:tmpl w:val="C2E09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86D7E1F"/>
    <w:multiLevelType w:val="hybridMultilevel"/>
    <w:tmpl w:val="13D065A0"/>
    <w:lvl w:ilvl="0" w:tplc="B350735A">
      <w:start w:val="1"/>
      <w:numFmt w:val="bullet"/>
      <w:lvlText w:val=""/>
      <w:lvlJc w:val="left"/>
      <w:pPr>
        <w:tabs>
          <w:tab w:val="num" w:pos="360"/>
        </w:tabs>
        <w:ind w:left="304" w:hanging="191"/>
      </w:pPr>
      <w:rPr>
        <w:rFonts w:ascii="Symbol" w:hAnsi="Symbol" w:hint="default"/>
      </w:rPr>
    </w:lvl>
    <w:lvl w:ilvl="1" w:tplc="0C090003" w:tentative="1">
      <w:start w:val="1"/>
      <w:numFmt w:val="bullet"/>
      <w:lvlText w:val="o"/>
      <w:lvlJc w:val="left"/>
      <w:pPr>
        <w:tabs>
          <w:tab w:val="num" w:pos="1553"/>
        </w:tabs>
        <w:ind w:left="1553" w:hanging="360"/>
      </w:pPr>
      <w:rPr>
        <w:rFonts w:ascii="Courier New" w:hAnsi="Courier New" w:cs="Wingdings" w:hint="default"/>
      </w:rPr>
    </w:lvl>
    <w:lvl w:ilvl="2" w:tplc="0C090005" w:tentative="1">
      <w:start w:val="1"/>
      <w:numFmt w:val="bullet"/>
      <w:lvlText w:val=""/>
      <w:lvlJc w:val="left"/>
      <w:pPr>
        <w:tabs>
          <w:tab w:val="num" w:pos="2273"/>
        </w:tabs>
        <w:ind w:left="2273" w:hanging="360"/>
      </w:pPr>
      <w:rPr>
        <w:rFonts w:ascii="Wingdings" w:hAnsi="Wingdings" w:hint="default"/>
      </w:rPr>
    </w:lvl>
    <w:lvl w:ilvl="3" w:tplc="0C090001" w:tentative="1">
      <w:start w:val="1"/>
      <w:numFmt w:val="bullet"/>
      <w:lvlText w:val=""/>
      <w:lvlJc w:val="left"/>
      <w:pPr>
        <w:tabs>
          <w:tab w:val="num" w:pos="2993"/>
        </w:tabs>
        <w:ind w:left="2993" w:hanging="360"/>
      </w:pPr>
      <w:rPr>
        <w:rFonts w:ascii="Symbol" w:hAnsi="Symbol" w:hint="default"/>
      </w:rPr>
    </w:lvl>
    <w:lvl w:ilvl="4" w:tplc="0C090003" w:tentative="1">
      <w:start w:val="1"/>
      <w:numFmt w:val="bullet"/>
      <w:lvlText w:val="o"/>
      <w:lvlJc w:val="left"/>
      <w:pPr>
        <w:tabs>
          <w:tab w:val="num" w:pos="3713"/>
        </w:tabs>
        <w:ind w:left="3713" w:hanging="360"/>
      </w:pPr>
      <w:rPr>
        <w:rFonts w:ascii="Courier New" w:hAnsi="Courier New" w:cs="Wingdings" w:hint="default"/>
      </w:rPr>
    </w:lvl>
    <w:lvl w:ilvl="5" w:tplc="0C090005" w:tentative="1">
      <w:start w:val="1"/>
      <w:numFmt w:val="bullet"/>
      <w:lvlText w:val=""/>
      <w:lvlJc w:val="left"/>
      <w:pPr>
        <w:tabs>
          <w:tab w:val="num" w:pos="4433"/>
        </w:tabs>
        <w:ind w:left="4433" w:hanging="360"/>
      </w:pPr>
      <w:rPr>
        <w:rFonts w:ascii="Wingdings" w:hAnsi="Wingdings" w:hint="default"/>
      </w:rPr>
    </w:lvl>
    <w:lvl w:ilvl="6" w:tplc="0C090001" w:tentative="1">
      <w:start w:val="1"/>
      <w:numFmt w:val="bullet"/>
      <w:lvlText w:val=""/>
      <w:lvlJc w:val="left"/>
      <w:pPr>
        <w:tabs>
          <w:tab w:val="num" w:pos="5153"/>
        </w:tabs>
        <w:ind w:left="5153" w:hanging="360"/>
      </w:pPr>
      <w:rPr>
        <w:rFonts w:ascii="Symbol" w:hAnsi="Symbol" w:hint="default"/>
      </w:rPr>
    </w:lvl>
    <w:lvl w:ilvl="7" w:tplc="0C090003" w:tentative="1">
      <w:start w:val="1"/>
      <w:numFmt w:val="bullet"/>
      <w:lvlText w:val="o"/>
      <w:lvlJc w:val="left"/>
      <w:pPr>
        <w:tabs>
          <w:tab w:val="num" w:pos="5873"/>
        </w:tabs>
        <w:ind w:left="5873" w:hanging="360"/>
      </w:pPr>
      <w:rPr>
        <w:rFonts w:ascii="Courier New" w:hAnsi="Courier New" w:cs="Wingdings" w:hint="default"/>
      </w:rPr>
    </w:lvl>
    <w:lvl w:ilvl="8" w:tplc="0C090005" w:tentative="1">
      <w:start w:val="1"/>
      <w:numFmt w:val="bullet"/>
      <w:lvlText w:val=""/>
      <w:lvlJc w:val="left"/>
      <w:pPr>
        <w:tabs>
          <w:tab w:val="num" w:pos="6593"/>
        </w:tabs>
        <w:ind w:left="6593" w:hanging="360"/>
      </w:pPr>
      <w:rPr>
        <w:rFonts w:ascii="Wingdings" w:hAnsi="Wingdings" w:hint="default"/>
      </w:rPr>
    </w:lvl>
  </w:abstractNum>
  <w:abstractNum w:abstractNumId="25">
    <w:nsid w:val="38F842E4"/>
    <w:multiLevelType w:val="multilevel"/>
    <w:tmpl w:val="B2C2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9677671"/>
    <w:multiLevelType w:val="hybridMultilevel"/>
    <w:tmpl w:val="27122628"/>
    <w:lvl w:ilvl="0" w:tplc="8620DE56">
      <w:start w:val="1"/>
      <w:numFmt w:val="bullet"/>
      <w:lvlText w:val=""/>
      <w:lvlJc w:val="center"/>
      <w:pPr>
        <w:ind w:left="227" w:hanging="227"/>
      </w:pPr>
      <w:rPr>
        <w:rFonts w:ascii="Symbol" w:hAnsi="Symbol" w:hint="default"/>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0F81D84"/>
    <w:multiLevelType w:val="hybridMultilevel"/>
    <w:tmpl w:val="0CF68764"/>
    <w:lvl w:ilvl="0" w:tplc="E1FAD986">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3A24F6E"/>
    <w:multiLevelType w:val="hybridMultilevel"/>
    <w:tmpl w:val="F6E0B168"/>
    <w:lvl w:ilvl="0" w:tplc="E1FAD986">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6D7277"/>
    <w:multiLevelType w:val="hybridMultilevel"/>
    <w:tmpl w:val="2F541F96"/>
    <w:lvl w:ilvl="0" w:tplc="E1FAD986">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7C346B4"/>
    <w:multiLevelType w:val="hybridMultilevel"/>
    <w:tmpl w:val="77CAE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AB13608"/>
    <w:multiLevelType w:val="hybridMultilevel"/>
    <w:tmpl w:val="18A6E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4BA3484"/>
    <w:multiLevelType w:val="hybridMultilevel"/>
    <w:tmpl w:val="BE5C894C"/>
    <w:lvl w:ilvl="0" w:tplc="AB706D56">
      <w:start w:val="1"/>
      <w:numFmt w:val="bullet"/>
      <w:lvlText w:val=""/>
      <w:lvlJc w:val="left"/>
      <w:pPr>
        <w:ind w:left="227" w:firstLine="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B244038"/>
    <w:multiLevelType w:val="hybridMultilevel"/>
    <w:tmpl w:val="B9EAB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B785FD0"/>
    <w:multiLevelType w:val="hybridMultilevel"/>
    <w:tmpl w:val="0B3A3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E69335E"/>
    <w:multiLevelType w:val="hybridMultilevel"/>
    <w:tmpl w:val="C9348D2A"/>
    <w:lvl w:ilvl="0" w:tplc="E1FAD986">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1496D67"/>
    <w:multiLevelType w:val="hybridMultilevel"/>
    <w:tmpl w:val="C6263F80"/>
    <w:lvl w:ilvl="0" w:tplc="DFDC97BE">
      <w:numFmt w:val="bullet"/>
      <w:lvlText w:val="-"/>
      <w:lvlJc w:val="left"/>
      <w:pPr>
        <w:ind w:left="501" w:hanging="360"/>
      </w:pPr>
      <w:rPr>
        <w:rFonts w:ascii="Calibri" w:eastAsiaTheme="minorHAnsi" w:hAnsi="Calibri" w:cstheme="minorBidi"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7">
    <w:nsid w:val="62FF1CB1"/>
    <w:multiLevelType w:val="hybridMultilevel"/>
    <w:tmpl w:val="48BEEF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4362DDB"/>
    <w:multiLevelType w:val="hybridMultilevel"/>
    <w:tmpl w:val="C7209F96"/>
    <w:lvl w:ilvl="0" w:tplc="E1FAD986">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69E1809"/>
    <w:multiLevelType w:val="hybridMultilevel"/>
    <w:tmpl w:val="94E8F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9DB45B0"/>
    <w:multiLevelType w:val="hybridMultilevel"/>
    <w:tmpl w:val="5D16A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C302979"/>
    <w:multiLevelType w:val="hybridMultilevel"/>
    <w:tmpl w:val="8EB05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2AE518C"/>
    <w:multiLevelType w:val="hybridMultilevel"/>
    <w:tmpl w:val="CCC094EC"/>
    <w:lvl w:ilvl="0" w:tplc="13223D6C">
      <w:start w:val="1"/>
      <w:numFmt w:val="bullet"/>
      <w:lvlText w:val=""/>
      <w:lvlJc w:val="left"/>
      <w:pPr>
        <w:ind w:left="57" w:firstLine="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38A4D65"/>
    <w:multiLevelType w:val="hybridMultilevel"/>
    <w:tmpl w:val="B53A2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93C565C"/>
    <w:multiLevelType w:val="hybridMultilevel"/>
    <w:tmpl w:val="9BD0EACE"/>
    <w:lvl w:ilvl="0" w:tplc="E1FAD986">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B856A95"/>
    <w:multiLevelType w:val="hybridMultilevel"/>
    <w:tmpl w:val="367C90AA"/>
    <w:lvl w:ilvl="0" w:tplc="E1FAD986">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B897B12"/>
    <w:multiLevelType w:val="multilevel"/>
    <w:tmpl w:val="4B0E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12"/>
  </w:num>
  <w:num w:numId="3">
    <w:abstractNumId w:val="23"/>
  </w:num>
  <w:num w:numId="4">
    <w:abstractNumId w:val="22"/>
  </w:num>
  <w:num w:numId="5">
    <w:abstractNumId w:val="1"/>
  </w:num>
  <w:num w:numId="6">
    <w:abstractNumId w:val="36"/>
  </w:num>
  <w:num w:numId="7">
    <w:abstractNumId w:val="8"/>
  </w:num>
  <w:num w:numId="8">
    <w:abstractNumId w:val="3"/>
  </w:num>
  <w:num w:numId="9">
    <w:abstractNumId w:val="0"/>
  </w:num>
  <w:num w:numId="10">
    <w:abstractNumId w:val="26"/>
  </w:num>
  <w:num w:numId="11">
    <w:abstractNumId w:val="10"/>
  </w:num>
  <w:num w:numId="12">
    <w:abstractNumId w:val="46"/>
  </w:num>
  <w:num w:numId="13">
    <w:abstractNumId w:val="17"/>
  </w:num>
  <w:num w:numId="14">
    <w:abstractNumId w:val="25"/>
  </w:num>
  <w:num w:numId="15">
    <w:abstractNumId w:val="39"/>
  </w:num>
  <w:num w:numId="16">
    <w:abstractNumId w:val="41"/>
  </w:num>
  <w:num w:numId="17">
    <w:abstractNumId w:val="40"/>
  </w:num>
  <w:num w:numId="18">
    <w:abstractNumId w:val="7"/>
  </w:num>
  <w:num w:numId="19">
    <w:abstractNumId w:val="5"/>
  </w:num>
  <w:num w:numId="20">
    <w:abstractNumId w:val="6"/>
  </w:num>
  <w:num w:numId="21">
    <w:abstractNumId w:val="31"/>
  </w:num>
  <w:num w:numId="22">
    <w:abstractNumId w:val="43"/>
  </w:num>
  <w:num w:numId="23">
    <w:abstractNumId w:val="34"/>
  </w:num>
  <w:num w:numId="24">
    <w:abstractNumId w:val="20"/>
  </w:num>
  <w:num w:numId="25">
    <w:abstractNumId w:val="2"/>
  </w:num>
  <w:num w:numId="26">
    <w:abstractNumId w:val="4"/>
  </w:num>
  <w:num w:numId="27">
    <w:abstractNumId w:val="18"/>
  </w:num>
  <w:num w:numId="28">
    <w:abstractNumId w:val="32"/>
  </w:num>
  <w:num w:numId="29">
    <w:abstractNumId w:val="42"/>
  </w:num>
  <w:num w:numId="30">
    <w:abstractNumId w:val="19"/>
  </w:num>
  <w:num w:numId="31">
    <w:abstractNumId w:val="16"/>
  </w:num>
  <w:num w:numId="32">
    <w:abstractNumId w:val="28"/>
  </w:num>
  <w:num w:numId="33">
    <w:abstractNumId w:val="15"/>
  </w:num>
  <w:num w:numId="34">
    <w:abstractNumId w:val="29"/>
  </w:num>
  <w:num w:numId="35">
    <w:abstractNumId w:val="35"/>
  </w:num>
  <w:num w:numId="36">
    <w:abstractNumId w:val="44"/>
  </w:num>
  <w:num w:numId="37">
    <w:abstractNumId w:val="45"/>
  </w:num>
  <w:num w:numId="38">
    <w:abstractNumId w:val="9"/>
  </w:num>
  <w:num w:numId="39">
    <w:abstractNumId w:val="27"/>
  </w:num>
  <w:num w:numId="40">
    <w:abstractNumId w:val="38"/>
  </w:num>
  <w:num w:numId="41">
    <w:abstractNumId w:val="11"/>
  </w:num>
  <w:num w:numId="42">
    <w:abstractNumId w:val="13"/>
  </w:num>
  <w:num w:numId="43">
    <w:abstractNumId w:val="14"/>
  </w:num>
  <w:num w:numId="44">
    <w:abstractNumId w:val="30"/>
  </w:num>
  <w:num w:numId="45">
    <w:abstractNumId w:val="21"/>
  </w:num>
  <w:num w:numId="46">
    <w:abstractNumId w:val="33"/>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50"/>
    <w:rsid w:val="00010A8D"/>
    <w:rsid w:val="00027BAD"/>
    <w:rsid w:val="00042B42"/>
    <w:rsid w:val="00043363"/>
    <w:rsid w:val="000820C0"/>
    <w:rsid w:val="00095192"/>
    <w:rsid w:val="000B070F"/>
    <w:rsid w:val="000B0FA8"/>
    <w:rsid w:val="000D4A60"/>
    <w:rsid w:val="000E64A4"/>
    <w:rsid w:val="001430C1"/>
    <w:rsid w:val="00171851"/>
    <w:rsid w:val="0017624F"/>
    <w:rsid w:val="001C7885"/>
    <w:rsid w:val="001E1109"/>
    <w:rsid w:val="001E6280"/>
    <w:rsid w:val="001F47CB"/>
    <w:rsid w:val="002161E8"/>
    <w:rsid w:val="002223E1"/>
    <w:rsid w:val="00230BB8"/>
    <w:rsid w:val="00235A89"/>
    <w:rsid w:val="002361A5"/>
    <w:rsid w:val="00236AAD"/>
    <w:rsid w:val="00237716"/>
    <w:rsid w:val="00265E3B"/>
    <w:rsid w:val="00290649"/>
    <w:rsid w:val="002C192A"/>
    <w:rsid w:val="002C1CC0"/>
    <w:rsid w:val="00321534"/>
    <w:rsid w:val="00332BEF"/>
    <w:rsid w:val="00334862"/>
    <w:rsid w:val="00352E6F"/>
    <w:rsid w:val="003736A8"/>
    <w:rsid w:val="0037483D"/>
    <w:rsid w:val="00374B88"/>
    <w:rsid w:val="003E5BD0"/>
    <w:rsid w:val="003F0D83"/>
    <w:rsid w:val="00473530"/>
    <w:rsid w:val="00475191"/>
    <w:rsid w:val="00475843"/>
    <w:rsid w:val="0048143E"/>
    <w:rsid w:val="00483FB4"/>
    <w:rsid w:val="004C2864"/>
    <w:rsid w:val="00567DA6"/>
    <w:rsid w:val="005812F2"/>
    <w:rsid w:val="005A4979"/>
    <w:rsid w:val="00623261"/>
    <w:rsid w:val="006265EB"/>
    <w:rsid w:val="00634209"/>
    <w:rsid w:val="0063621C"/>
    <w:rsid w:val="006413FB"/>
    <w:rsid w:val="00664047"/>
    <w:rsid w:val="006706EB"/>
    <w:rsid w:val="006857BB"/>
    <w:rsid w:val="006A07E0"/>
    <w:rsid w:val="006A3B99"/>
    <w:rsid w:val="006A7385"/>
    <w:rsid w:val="006E0567"/>
    <w:rsid w:val="006E5410"/>
    <w:rsid w:val="006F284A"/>
    <w:rsid w:val="006F692A"/>
    <w:rsid w:val="0071079A"/>
    <w:rsid w:val="00726C7C"/>
    <w:rsid w:val="00727851"/>
    <w:rsid w:val="00736A15"/>
    <w:rsid w:val="00742BF9"/>
    <w:rsid w:val="00763E98"/>
    <w:rsid w:val="00771AE9"/>
    <w:rsid w:val="00794043"/>
    <w:rsid w:val="007A71D3"/>
    <w:rsid w:val="007D6D6E"/>
    <w:rsid w:val="007E4E07"/>
    <w:rsid w:val="007F4DCC"/>
    <w:rsid w:val="008001F4"/>
    <w:rsid w:val="00800215"/>
    <w:rsid w:val="0082339F"/>
    <w:rsid w:val="00831730"/>
    <w:rsid w:val="00840FE9"/>
    <w:rsid w:val="00862FD6"/>
    <w:rsid w:val="0086758C"/>
    <w:rsid w:val="008821B8"/>
    <w:rsid w:val="00891A88"/>
    <w:rsid w:val="008939B5"/>
    <w:rsid w:val="008D2260"/>
    <w:rsid w:val="00921628"/>
    <w:rsid w:val="009315D9"/>
    <w:rsid w:val="0094071E"/>
    <w:rsid w:val="00945214"/>
    <w:rsid w:val="009459CE"/>
    <w:rsid w:val="00951ACC"/>
    <w:rsid w:val="009546A0"/>
    <w:rsid w:val="00955E66"/>
    <w:rsid w:val="00971E04"/>
    <w:rsid w:val="009904DA"/>
    <w:rsid w:val="009C4EA0"/>
    <w:rsid w:val="009F5A91"/>
    <w:rsid w:val="00A15081"/>
    <w:rsid w:val="00A1554D"/>
    <w:rsid w:val="00A25E30"/>
    <w:rsid w:val="00A40EC7"/>
    <w:rsid w:val="00A8682B"/>
    <w:rsid w:val="00AA27DB"/>
    <w:rsid w:val="00AC111E"/>
    <w:rsid w:val="00AC283B"/>
    <w:rsid w:val="00AC59DB"/>
    <w:rsid w:val="00B20593"/>
    <w:rsid w:val="00B35001"/>
    <w:rsid w:val="00B804AA"/>
    <w:rsid w:val="00B90CCE"/>
    <w:rsid w:val="00BC0CF4"/>
    <w:rsid w:val="00BE507F"/>
    <w:rsid w:val="00C32219"/>
    <w:rsid w:val="00C50014"/>
    <w:rsid w:val="00C651A9"/>
    <w:rsid w:val="00C94274"/>
    <w:rsid w:val="00CD505B"/>
    <w:rsid w:val="00D22C0A"/>
    <w:rsid w:val="00D4115E"/>
    <w:rsid w:val="00D702E7"/>
    <w:rsid w:val="00D84E6D"/>
    <w:rsid w:val="00D87532"/>
    <w:rsid w:val="00D90007"/>
    <w:rsid w:val="00DB75B6"/>
    <w:rsid w:val="00DC279A"/>
    <w:rsid w:val="00DF20E1"/>
    <w:rsid w:val="00DF6747"/>
    <w:rsid w:val="00DF7005"/>
    <w:rsid w:val="00E74150"/>
    <w:rsid w:val="00E8573F"/>
    <w:rsid w:val="00E955BB"/>
    <w:rsid w:val="00EA51AA"/>
    <w:rsid w:val="00EC3A21"/>
    <w:rsid w:val="00ED684B"/>
    <w:rsid w:val="00EF24BC"/>
    <w:rsid w:val="00EF72EE"/>
    <w:rsid w:val="00EF7B98"/>
    <w:rsid w:val="00F13754"/>
    <w:rsid w:val="00F46692"/>
    <w:rsid w:val="00FC1AE1"/>
    <w:rsid w:val="00FC3FBE"/>
    <w:rsid w:val="00FD6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B20593"/>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4150"/>
    <w:pPr>
      <w:ind w:left="720"/>
      <w:contextualSpacing/>
    </w:pPr>
  </w:style>
  <w:style w:type="character" w:styleId="Hyperlink">
    <w:name w:val="Hyperlink"/>
    <w:basedOn w:val="DefaultParagraphFont"/>
    <w:uiPriority w:val="99"/>
    <w:unhideWhenUsed/>
    <w:rsid w:val="00475843"/>
    <w:rPr>
      <w:color w:val="0000FF"/>
      <w:u w:val="single"/>
    </w:rPr>
  </w:style>
  <w:style w:type="character" w:styleId="Strong">
    <w:name w:val="Strong"/>
    <w:basedOn w:val="DefaultParagraphFont"/>
    <w:uiPriority w:val="22"/>
    <w:qFormat/>
    <w:rsid w:val="00771AE9"/>
    <w:rPr>
      <w:b/>
      <w:bCs/>
    </w:rPr>
  </w:style>
  <w:style w:type="character" w:customStyle="1" w:styleId="apple-converted-space">
    <w:name w:val="apple-converted-space"/>
    <w:basedOn w:val="DefaultParagraphFont"/>
    <w:rsid w:val="00771AE9"/>
  </w:style>
  <w:style w:type="character" w:styleId="Emphasis">
    <w:name w:val="Emphasis"/>
    <w:basedOn w:val="DefaultParagraphFont"/>
    <w:uiPriority w:val="20"/>
    <w:qFormat/>
    <w:rsid w:val="00771AE9"/>
    <w:rPr>
      <w:i/>
      <w:iCs/>
    </w:rPr>
  </w:style>
  <w:style w:type="paragraph" w:styleId="Header">
    <w:name w:val="header"/>
    <w:basedOn w:val="Normal"/>
    <w:link w:val="HeaderChar"/>
    <w:unhideWhenUsed/>
    <w:rsid w:val="007278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7851"/>
  </w:style>
  <w:style w:type="paragraph" w:styleId="Footer">
    <w:name w:val="footer"/>
    <w:basedOn w:val="Normal"/>
    <w:link w:val="FooterChar"/>
    <w:uiPriority w:val="99"/>
    <w:unhideWhenUsed/>
    <w:rsid w:val="00727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851"/>
  </w:style>
  <w:style w:type="paragraph" w:styleId="BalloonText">
    <w:name w:val="Balloon Text"/>
    <w:basedOn w:val="Normal"/>
    <w:link w:val="BalloonTextChar"/>
    <w:unhideWhenUsed/>
    <w:rsid w:val="0072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27851"/>
    <w:rPr>
      <w:rFonts w:ascii="Tahoma" w:hAnsi="Tahoma" w:cs="Tahoma"/>
      <w:sz w:val="16"/>
      <w:szCs w:val="16"/>
    </w:rPr>
  </w:style>
  <w:style w:type="character" w:customStyle="1" w:styleId="Heading5Char">
    <w:name w:val="Heading 5 Char"/>
    <w:basedOn w:val="DefaultParagraphFont"/>
    <w:link w:val="Heading5"/>
    <w:uiPriority w:val="9"/>
    <w:rsid w:val="00B20593"/>
    <w:rPr>
      <w:rFonts w:ascii="Calibri" w:eastAsia="Times New Roman" w:hAnsi="Calibri" w:cs="Times New Roman"/>
      <w:b/>
      <w:bCs/>
      <w:i/>
      <w:iCs/>
      <w:sz w:val="26"/>
      <w:szCs w:val="26"/>
    </w:rPr>
  </w:style>
  <w:style w:type="character" w:styleId="FollowedHyperlink">
    <w:name w:val="FollowedHyperlink"/>
    <w:basedOn w:val="DefaultParagraphFont"/>
    <w:uiPriority w:val="99"/>
    <w:semiHidden/>
    <w:unhideWhenUsed/>
    <w:rsid w:val="000B070F"/>
    <w:rPr>
      <w:color w:val="800080" w:themeColor="followedHyperlink"/>
      <w:u w:val="single"/>
    </w:rPr>
  </w:style>
  <w:style w:type="paragraph" w:styleId="BodyTextIndent">
    <w:name w:val="Body Text Indent"/>
    <w:basedOn w:val="Normal"/>
    <w:link w:val="BodyTextIndentChar"/>
    <w:rsid w:val="00AA27DB"/>
    <w:pPr>
      <w:autoSpaceDE w:val="0"/>
      <w:autoSpaceDN w:val="0"/>
      <w:spacing w:after="120" w:line="240" w:lineRule="auto"/>
      <w:ind w:left="283"/>
    </w:pPr>
    <w:rPr>
      <w:rFonts w:ascii="Optima" w:eastAsia="Times New Roman" w:hAnsi="Optima" w:cs="Times New Roman"/>
      <w:lang w:val="en-US" w:eastAsia="en-US"/>
    </w:rPr>
  </w:style>
  <w:style w:type="character" w:customStyle="1" w:styleId="BodyTextIndentChar">
    <w:name w:val="Body Text Indent Char"/>
    <w:basedOn w:val="DefaultParagraphFont"/>
    <w:link w:val="BodyTextIndent"/>
    <w:rsid w:val="00AA27DB"/>
    <w:rPr>
      <w:rFonts w:ascii="Optima" w:eastAsia="Times New Roman" w:hAnsi="Optima"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B20593"/>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4150"/>
    <w:pPr>
      <w:ind w:left="720"/>
      <w:contextualSpacing/>
    </w:pPr>
  </w:style>
  <w:style w:type="character" w:styleId="Hyperlink">
    <w:name w:val="Hyperlink"/>
    <w:basedOn w:val="DefaultParagraphFont"/>
    <w:uiPriority w:val="99"/>
    <w:unhideWhenUsed/>
    <w:rsid w:val="00475843"/>
    <w:rPr>
      <w:color w:val="0000FF"/>
      <w:u w:val="single"/>
    </w:rPr>
  </w:style>
  <w:style w:type="character" w:styleId="Strong">
    <w:name w:val="Strong"/>
    <w:basedOn w:val="DefaultParagraphFont"/>
    <w:uiPriority w:val="22"/>
    <w:qFormat/>
    <w:rsid w:val="00771AE9"/>
    <w:rPr>
      <w:b/>
      <w:bCs/>
    </w:rPr>
  </w:style>
  <w:style w:type="character" w:customStyle="1" w:styleId="apple-converted-space">
    <w:name w:val="apple-converted-space"/>
    <w:basedOn w:val="DefaultParagraphFont"/>
    <w:rsid w:val="00771AE9"/>
  </w:style>
  <w:style w:type="character" w:styleId="Emphasis">
    <w:name w:val="Emphasis"/>
    <w:basedOn w:val="DefaultParagraphFont"/>
    <w:uiPriority w:val="20"/>
    <w:qFormat/>
    <w:rsid w:val="00771AE9"/>
    <w:rPr>
      <w:i/>
      <w:iCs/>
    </w:rPr>
  </w:style>
  <w:style w:type="paragraph" w:styleId="Header">
    <w:name w:val="header"/>
    <w:basedOn w:val="Normal"/>
    <w:link w:val="HeaderChar"/>
    <w:unhideWhenUsed/>
    <w:rsid w:val="007278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7851"/>
  </w:style>
  <w:style w:type="paragraph" w:styleId="Footer">
    <w:name w:val="footer"/>
    <w:basedOn w:val="Normal"/>
    <w:link w:val="FooterChar"/>
    <w:uiPriority w:val="99"/>
    <w:unhideWhenUsed/>
    <w:rsid w:val="00727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851"/>
  </w:style>
  <w:style w:type="paragraph" w:styleId="BalloonText">
    <w:name w:val="Balloon Text"/>
    <w:basedOn w:val="Normal"/>
    <w:link w:val="BalloonTextChar"/>
    <w:unhideWhenUsed/>
    <w:rsid w:val="0072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27851"/>
    <w:rPr>
      <w:rFonts w:ascii="Tahoma" w:hAnsi="Tahoma" w:cs="Tahoma"/>
      <w:sz w:val="16"/>
      <w:szCs w:val="16"/>
    </w:rPr>
  </w:style>
  <w:style w:type="character" w:customStyle="1" w:styleId="Heading5Char">
    <w:name w:val="Heading 5 Char"/>
    <w:basedOn w:val="DefaultParagraphFont"/>
    <w:link w:val="Heading5"/>
    <w:uiPriority w:val="9"/>
    <w:rsid w:val="00B20593"/>
    <w:rPr>
      <w:rFonts w:ascii="Calibri" w:eastAsia="Times New Roman" w:hAnsi="Calibri" w:cs="Times New Roman"/>
      <w:b/>
      <w:bCs/>
      <w:i/>
      <w:iCs/>
      <w:sz w:val="26"/>
      <w:szCs w:val="26"/>
    </w:rPr>
  </w:style>
  <w:style w:type="character" w:styleId="FollowedHyperlink">
    <w:name w:val="FollowedHyperlink"/>
    <w:basedOn w:val="DefaultParagraphFont"/>
    <w:uiPriority w:val="99"/>
    <w:semiHidden/>
    <w:unhideWhenUsed/>
    <w:rsid w:val="000B070F"/>
    <w:rPr>
      <w:color w:val="800080" w:themeColor="followedHyperlink"/>
      <w:u w:val="single"/>
    </w:rPr>
  </w:style>
  <w:style w:type="paragraph" w:styleId="BodyTextIndent">
    <w:name w:val="Body Text Indent"/>
    <w:basedOn w:val="Normal"/>
    <w:link w:val="BodyTextIndentChar"/>
    <w:rsid w:val="00AA27DB"/>
    <w:pPr>
      <w:autoSpaceDE w:val="0"/>
      <w:autoSpaceDN w:val="0"/>
      <w:spacing w:after="120" w:line="240" w:lineRule="auto"/>
      <w:ind w:left="283"/>
    </w:pPr>
    <w:rPr>
      <w:rFonts w:ascii="Optima" w:eastAsia="Times New Roman" w:hAnsi="Optima" w:cs="Times New Roman"/>
      <w:lang w:val="en-US" w:eastAsia="en-US"/>
    </w:rPr>
  </w:style>
  <w:style w:type="character" w:customStyle="1" w:styleId="BodyTextIndentChar">
    <w:name w:val="Body Text Indent Char"/>
    <w:basedOn w:val="DefaultParagraphFont"/>
    <w:link w:val="BodyTextIndent"/>
    <w:rsid w:val="00AA27DB"/>
    <w:rPr>
      <w:rFonts w:ascii="Optima" w:eastAsia="Times New Roman" w:hAnsi="Opti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79813">
      <w:bodyDiv w:val="1"/>
      <w:marLeft w:val="0"/>
      <w:marRight w:val="0"/>
      <w:marTop w:val="0"/>
      <w:marBottom w:val="0"/>
      <w:divBdr>
        <w:top w:val="none" w:sz="0" w:space="0" w:color="auto"/>
        <w:left w:val="none" w:sz="0" w:space="0" w:color="auto"/>
        <w:bottom w:val="none" w:sz="0" w:space="0" w:color="auto"/>
        <w:right w:val="none" w:sz="0" w:space="0" w:color="auto"/>
      </w:divBdr>
    </w:div>
    <w:div w:id="767699942">
      <w:bodyDiv w:val="1"/>
      <w:marLeft w:val="0"/>
      <w:marRight w:val="0"/>
      <w:marTop w:val="0"/>
      <w:marBottom w:val="0"/>
      <w:divBdr>
        <w:top w:val="none" w:sz="0" w:space="0" w:color="auto"/>
        <w:left w:val="none" w:sz="0" w:space="0" w:color="auto"/>
        <w:bottom w:val="none" w:sz="0" w:space="0" w:color="auto"/>
        <w:right w:val="none" w:sz="0" w:space="0" w:color="auto"/>
      </w:divBdr>
    </w:div>
    <w:div w:id="1549337214">
      <w:bodyDiv w:val="1"/>
      <w:marLeft w:val="0"/>
      <w:marRight w:val="0"/>
      <w:marTop w:val="0"/>
      <w:marBottom w:val="0"/>
      <w:divBdr>
        <w:top w:val="none" w:sz="0" w:space="0" w:color="auto"/>
        <w:left w:val="none" w:sz="0" w:space="0" w:color="auto"/>
        <w:bottom w:val="none" w:sz="0" w:space="0" w:color="auto"/>
        <w:right w:val="none" w:sz="0" w:space="0" w:color="auto"/>
      </w:divBdr>
    </w:div>
    <w:div w:id="175369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at.gov.au/" TargetMode="External"/><Relationship Id="rId13" Type="http://schemas.openxmlformats.org/officeDocument/2006/relationships/hyperlink" Target="http://www.ohs.unsw.edu.au/hs_procedures_forms/procedures/HS329_Risk_Management_Procedure.pdf" TargetMode="External"/><Relationship Id="rId18" Type="http://schemas.openxmlformats.org/officeDocument/2006/relationships/hyperlink" Target="http://www.ohs.unsw.edu.au/hs_procedures_forms/procedures/HS329_Risk_Management_Procedure.pdf"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ohs.unsw.edu.au/hs_procedures_forms/procedures/HS329_Risk_Management_Procedure.pdf" TargetMode="External"/><Relationship Id="rId7" Type="http://schemas.openxmlformats.org/officeDocument/2006/relationships/endnotes" Target="endnotes.xml"/><Relationship Id="rId12" Type="http://schemas.openxmlformats.org/officeDocument/2006/relationships/hyperlink" Target="http://www.ohs.unsw.edu.au/hs_procedures_forms/procedures/HS329_Risk_Management_Procedure.pdf" TargetMode="External"/><Relationship Id="rId17" Type="http://schemas.openxmlformats.org/officeDocument/2006/relationships/hyperlink" Target="http://www.ohs.unsw.edu.au/hs_procedures_forms/procedures/HS329_Risk_Management_Procedure.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hs.unsw.edu.au/hs_procedures_forms/procedures/HS329_Risk_Management_Procedure.pdf" TargetMode="External"/><Relationship Id="rId20" Type="http://schemas.openxmlformats.org/officeDocument/2006/relationships/hyperlink" Target="http://www.ohs.unsw.edu.au/hs_procedures_forms/procedures/HS329_Risk_Management_Procedure.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hs.unsw.edu.au/hs_procedures_forms/procedures/HS329_Risk_Management_Procedure.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s.unsw.edu.au/policy/documents/travelpolicy.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ohs.unsw.edu.au/hs_procedures_forms/procedures/HS329_Risk_Management_Procedure.pdf" TargetMode="External"/><Relationship Id="rId19" Type="http://schemas.openxmlformats.org/officeDocument/2006/relationships/hyperlink" Target="http://www.ohs.unsw.edu.au/hs_procedures_forms/procedures/HS329_Risk_Management_Procedure.pdf" TargetMode="External"/><Relationship Id="rId4" Type="http://schemas.openxmlformats.org/officeDocument/2006/relationships/settings" Target="settings.xml"/><Relationship Id="rId9" Type="http://schemas.openxmlformats.org/officeDocument/2006/relationships/hyperlink" Target="http://www.ohs.unsw.edu.au/hs_procedures_forms/procedures/HS329_Risk_Management_Procedure.pdf" TargetMode="External"/><Relationship Id="rId14" Type="http://schemas.openxmlformats.org/officeDocument/2006/relationships/hyperlink" Target="http://www.ohs.unsw.edu.au/hs_procedures_forms/procedures/HS329_Risk_Management_Procedure.pdf" TargetMode="External"/><Relationship Id="rId22" Type="http://schemas.openxmlformats.org/officeDocument/2006/relationships/hyperlink" Target="https://cms.unsw.edu.au/ohs_hazards/electrical.html"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Chrissimos</dc:creator>
  <cp:lastModifiedBy>Kristina Chrissimos</cp:lastModifiedBy>
  <cp:revision>6</cp:revision>
  <dcterms:created xsi:type="dcterms:W3CDTF">2014-02-13T01:26:00Z</dcterms:created>
  <dcterms:modified xsi:type="dcterms:W3CDTF">2014-02-27T03:25:00Z</dcterms:modified>
</cp:coreProperties>
</file>